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3689" w:leftChars="611" w:hanging="2406" w:hangingChars="500"/>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rPr>
        <w:t xml:space="preserve"> 教师教学技能比赛参赛资源建设 </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 xml:space="preserve">LNCJXYCG202207225X-0349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 xml:space="preserve">2022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8</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4" w:type="first"/>
          <w:footerReference r:id="rId7" w:type="first"/>
          <w:footerReference r:id="rId5" w:type="default"/>
          <w:headerReference r:id="rId3" w:type="even"/>
          <w:footerReference r:id="rId6"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3"/>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教师教学技能比赛参赛资源建设</w:t>
      </w:r>
      <w:r>
        <w:rPr>
          <w:rFonts w:hint="eastAsia" w:ascii="宋体" w:hAnsi="宋体" w:cs="Lucida Sans Unicode"/>
          <w:sz w:val="24"/>
          <w:u w:val="single"/>
          <w:lang w:val="en-US" w:eastAsia="zh-CN"/>
        </w:rPr>
        <w:t>项目</w:t>
      </w:r>
      <w:r>
        <w:rPr>
          <w:rFonts w:hint="eastAsia" w:ascii="宋体" w:hAnsi="宋体" w:cs="Lucida Sans Unicode"/>
          <w:sz w:val="24"/>
        </w:rPr>
        <w:t>（</w:t>
      </w:r>
      <w:r>
        <w:rPr>
          <w:rFonts w:hint="eastAsia" w:ascii="宋体" w:hAnsi="宋体"/>
          <w:color w:val="000000"/>
          <w:sz w:val="24"/>
        </w:rPr>
        <w:t>招标项目编号：</w:t>
      </w:r>
      <w:r>
        <w:rPr>
          <w:rFonts w:hint="eastAsia" w:ascii="宋体" w:hAnsi="宋体" w:cs="Lucida Sans Unicode"/>
          <w:sz w:val="24"/>
          <w:u w:val="single"/>
        </w:rPr>
        <w:t>LNCJXYCG202207225X-0349</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2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552"/>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lang w:val="en-US" w:eastAsia="zh-CN"/>
              </w:rPr>
              <w:t>服务</w:t>
            </w:r>
            <w:r>
              <w:rPr>
                <w:rFonts w:hint="eastAsia" w:ascii="宋体" w:hAnsi="宋体"/>
                <w:color w:val="000000"/>
                <w:sz w:val="24"/>
              </w:rPr>
              <w:t>内容</w:t>
            </w:r>
          </w:p>
        </w:tc>
        <w:tc>
          <w:tcPr>
            <w:tcW w:w="1276"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268"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pPr>
              <w:widowControl/>
              <w:jc w:val="center"/>
              <w:textAlignment w:val="center"/>
              <w:rPr>
                <w:rFonts w:ascii="宋体" w:hAnsi="宋体"/>
                <w:color w:val="000000"/>
                <w:sz w:val="24"/>
              </w:rPr>
            </w:pPr>
            <w:r>
              <w:rPr>
                <w:rFonts w:hint="eastAsia"/>
              </w:rPr>
              <w:t>LNCJXYCG202207225X-0349</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教师教学技能比赛参赛资源建设</w:t>
            </w:r>
          </w:p>
        </w:tc>
        <w:tc>
          <w:tcPr>
            <w:tcW w:w="1276" w:type="dxa"/>
            <w:vAlign w:val="center"/>
          </w:tcPr>
          <w:p>
            <w:pPr>
              <w:widowControl/>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套</w:t>
            </w:r>
          </w:p>
        </w:tc>
        <w:tc>
          <w:tcPr>
            <w:tcW w:w="2268" w:type="dxa"/>
            <w:vAlign w:val="center"/>
          </w:tcPr>
          <w:p>
            <w:pPr>
              <w:widowControl/>
              <w:jc w:val="center"/>
              <w:textAlignment w:val="center"/>
              <w:rPr>
                <w:rFonts w:ascii="宋体" w:hAnsi="宋体"/>
                <w:color w:val="000000"/>
                <w:sz w:val="24"/>
              </w:rPr>
            </w:pPr>
            <w:r>
              <w:rPr>
                <w:rFonts w:hint="eastAsia" w:ascii="宋体" w:hAnsi="宋体"/>
                <w:color w:val="000000"/>
                <w:sz w:val="24"/>
                <w:lang w:val="en-US" w:eastAsia="zh-CN"/>
              </w:rPr>
              <w:t>102</w:t>
            </w:r>
            <w:r>
              <w:rPr>
                <w:rFonts w:ascii="宋体" w:hAnsi="宋体"/>
                <w:color w:val="000000"/>
                <w:sz w:val="24"/>
              </w:rPr>
              <w:t>000.00</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ascii="宋体" w:hAnsi="宋体"/>
          <w:sz w:val="24"/>
          <w:u w:val="single"/>
        </w:rPr>
        <w:t xml:space="preserve"> 2022 </w:t>
      </w:r>
      <w:r>
        <w:rPr>
          <w:rFonts w:hint="eastAsia" w:ascii="宋体" w:hAnsi="宋体"/>
          <w:sz w:val="24"/>
        </w:rPr>
        <w:t>年</w:t>
      </w:r>
      <w:r>
        <w:rPr>
          <w:rFonts w:hint="eastAsia" w:ascii="宋体" w:hAnsi="宋体"/>
          <w:sz w:val="24"/>
          <w:u w:val="single"/>
          <w:lang w:val="en-US" w:eastAsia="zh-CN"/>
        </w:rPr>
        <w:t>8</w:t>
      </w:r>
      <w:r>
        <w:rPr>
          <w:rFonts w:hint="eastAsia" w:ascii="宋体" w:hAnsi="宋体"/>
          <w:sz w:val="24"/>
        </w:rPr>
        <w:t>月</w:t>
      </w:r>
      <w:r>
        <w:rPr>
          <w:rFonts w:hint="eastAsia" w:ascii="宋体" w:hAnsi="宋体"/>
          <w:sz w:val="24"/>
          <w:u w:val="single"/>
          <w:lang w:val="en-US" w:eastAsia="zh-CN"/>
        </w:rPr>
        <w:t>16</w:t>
      </w:r>
      <w:r>
        <w:rPr>
          <w:rFonts w:hint="eastAsia" w:ascii="宋体" w:hAnsi="宋体"/>
          <w:sz w:val="24"/>
        </w:rPr>
        <w:t>日</w:t>
      </w:r>
      <w:r>
        <w:rPr>
          <w:rFonts w:ascii="宋体" w:hAnsi="宋体"/>
          <w:sz w:val="24"/>
          <w:u w:val="single"/>
        </w:rPr>
        <w:t xml:space="preserve"> </w:t>
      </w:r>
      <w:r>
        <w:rPr>
          <w:rFonts w:hint="eastAsia" w:ascii="宋体" w:hAnsi="宋体"/>
          <w:sz w:val="24"/>
          <w:u w:val="single"/>
        </w:rPr>
        <w:t>9:3</w:t>
      </w:r>
      <w:r>
        <w:rPr>
          <w:rFonts w:ascii="宋体" w:hAnsi="宋体"/>
          <w:sz w:val="24"/>
          <w:u w:val="single"/>
        </w:rPr>
        <w:t xml:space="preserve">0 </w:t>
      </w:r>
      <w:r>
        <w:rPr>
          <w:rFonts w:hint="eastAsia" w:ascii="宋体" w:hAnsi="宋体"/>
          <w:sz w:val="24"/>
        </w:rPr>
        <w:t>(北京时间)开标前，</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napToGrid w:val="0"/>
        <w:spacing w:line="560" w:lineRule="atLeast"/>
        <w:ind w:firstLine="480"/>
        <w:jc w:val="left"/>
        <w:textAlignment w:val="baseline"/>
        <w:rPr>
          <w:rFonts w:hint="eastAsia" w:ascii="宋体" w:hAnsi="宋体" w:eastAsia="宋体" w:cs="Times New Roman"/>
          <w:sz w:val="24"/>
        </w:rPr>
      </w:pPr>
      <w:r>
        <w:rPr>
          <w:rFonts w:hint="eastAsia" w:ascii="宋体" w:hAnsi="宋体"/>
          <w:sz w:val="24"/>
        </w:rPr>
        <w:t>递交投标文件截止及开标时间：</w:t>
      </w:r>
      <w:r>
        <w:rPr>
          <w:rFonts w:ascii="宋体" w:hAnsi="宋体"/>
          <w:sz w:val="24"/>
          <w:u w:val="single"/>
        </w:rPr>
        <w:t>2022</w:t>
      </w:r>
      <w:r>
        <w:rPr>
          <w:rFonts w:hint="eastAsia" w:ascii="宋体" w:hAnsi="宋体"/>
          <w:sz w:val="24"/>
          <w:u w:val="single"/>
        </w:rPr>
        <w:t>年</w:t>
      </w:r>
      <w:r>
        <w:rPr>
          <w:rFonts w:hint="eastAsia" w:ascii="宋体" w:hAnsi="宋体"/>
          <w:sz w:val="24"/>
          <w:u w:val="single"/>
          <w:lang w:val="en-US" w:eastAsia="zh-CN"/>
        </w:rPr>
        <w:t>8</w:t>
      </w:r>
      <w:r>
        <w:rPr>
          <w:rFonts w:hint="eastAsia" w:ascii="宋体" w:hAnsi="宋体"/>
          <w:sz w:val="24"/>
          <w:u w:val="single"/>
        </w:rPr>
        <w:t>月</w:t>
      </w:r>
      <w:r>
        <w:rPr>
          <w:rFonts w:hint="eastAsia" w:ascii="宋体" w:hAnsi="宋体"/>
          <w:sz w:val="24"/>
          <w:u w:val="single"/>
          <w:lang w:val="en-US" w:eastAsia="zh-CN"/>
        </w:rPr>
        <w:t>16</w:t>
      </w:r>
      <w:r>
        <w:rPr>
          <w:rFonts w:hint="eastAsia" w:ascii="宋体" w:hAnsi="宋体"/>
          <w:sz w:val="24"/>
          <w:u w:val="single"/>
        </w:rPr>
        <w:t>日9:3</w:t>
      </w:r>
      <w:r>
        <w:rPr>
          <w:rFonts w:ascii="宋体" w:hAnsi="宋体"/>
          <w:sz w:val="24"/>
          <w:u w:val="single"/>
        </w:rPr>
        <w:t>0</w:t>
      </w:r>
      <w:r>
        <w:rPr>
          <w:rFonts w:hint="eastAsia" w:ascii="宋体" w:hAnsi="宋体"/>
          <w:sz w:val="24"/>
        </w:rPr>
        <w:t xml:space="preserve"> (北京时间)；递交投标文件及开标地点：</w:t>
      </w:r>
      <w:r>
        <w:rPr>
          <w:rFonts w:hint="eastAsia" w:ascii="宋体" w:hAnsi="宋体" w:eastAsia="宋体" w:cs="Times New Roman"/>
          <w:sz w:val="24"/>
        </w:rPr>
        <w:t>沈阳招标中心有限公司</w:t>
      </w:r>
      <w:r>
        <w:rPr>
          <w:rFonts w:hint="eastAsia" w:ascii="宋体" w:hAnsi="宋体" w:eastAsia="宋体" w:cs="Times New Roman"/>
          <w:sz w:val="24"/>
          <w:lang w:val="en-US" w:eastAsia="zh-CN"/>
        </w:rPr>
        <w:t>513</w:t>
      </w:r>
      <w:r>
        <w:rPr>
          <w:rFonts w:hint="eastAsia" w:ascii="宋体" w:hAnsi="宋体" w:eastAsia="宋体" w:cs="Times New Roman"/>
          <w:sz w:val="24"/>
        </w:rPr>
        <w:t>室（沈阳市和平区绥化东街2号），届时请投标人的法定代表人或其授权代表按时参加开标会议。（</w:t>
      </w:r>
      <w:r>
        <w:rPr>
          <w:rFonts w:hint="eastAsia" w:ascii="宋体" w:hAnsi="宋体" w:eastAsia="宋体" w:cs="Times New Roman"/>
          <w:b/>
          <w:bCs/>
          <w:sz w:val="24"/>
        </w:rPr>
        <w:t>按沈阳疫情防控相关要求参加会议。14天内无出沈记录，提供</w:t>
      </w:r>
      <w:r>
        <w:rPr>
          <w:rFonts w:hint="eastAsia" w:ascii="宋体" w:hAnsi="宋体" w:eastAsia="宋体" w:cs="Times New Roman"/>
          <w:b/>
          <w:bCs/>
          <w:sz w:val="24"/>
          <w:lang w:val="en-US" w:eastAsia="zh-CN"/>
        </w:rPr>
        <w:t>72</w:t>
      </w:r>
      <w:r>
        <w:rPr>
          <w:rFonts w:hint="eastAsia" w:ascii="宋体" w:hAnsi="宋体" w:eastAsia="宋体" w:cs="Times New Roman"/>
          <w:b/>
          <w:bCs/>
          <w:sz w:val="24"/>
        </w:rPr>
        <w:t>小时核酸检测阴性报告</w:t>
      </w:r>
      <w:r>
        <w:rPr>
          <w:rFonts w:hint="eastAsia" w:ascii="宋体" w:hAnsi="宋体" w:eastAsia="宋体" w:cs="Times New Roman"/>
          <w:sz w:val="24"/>
        </w:rPr>
        <w:t>）</w:t>
      </w:r>
    </w:p>
    <w:p>
      <w:pPr>
        <w:widowControl/>
        <w:shd w:val="clear" w:color="auto" w:fill="FFFFFF"/>
        <w:snapToGrid w:val="0"/>
        <w:spacing w:line="560" w:lineRule="atLeast"/>
        <w:ind w:firstLine="480"/>
        <w:jc w:val="left"/>
        <w:textAlignment w:val="baseline"/>
        <w:rPr>
          <w:rFonts w:hint="eastAsia" w:ascii="宋体" w:hAnsi="宋体" w:eastAsia="宋体" w:cs="Times New Roman"/>
          <w:sz w:val="24"/>
        </w:rPr>
      </w:pPr>
    </w:p>
    <w:p>
      <w:pPr>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rPr>
        <w:t>五、质疑与投诉</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供应商对采购文件有疑义时可在3个工作日内，向采购部门和资产管理处提出。</w:t>
      </w:r>
    </w:p>
    <w:p>
      <w:pPr>
        <w:spacing w:line="360" w:lineRule="auto"/>
        <w:rPr>
          <w:rFonts w:hint="eastAsia" w:ascii="宋体" w:hAnsi="宋体" w:eastAsia="宋体" w:cs="Times New Roman"/>
          <w:sz w:val="24"/>
        </w:rPr>
      </w:pPr>
      <w:r>
        <w:rPr>
          <w:rFonts w:hint="eastAsia" w:ascii="宋体" w:hAnsi="宋体" w:eastAsia="宋体" w:cs="Times New Roman"/>
          <w:sz w:val="24"/>
        </w:rPr>
        <w:t>接收质疑与投诉函方式：书面纸质</w:t>
      </w:r>
    </w:p>
    <w:p>
      <w:pPr>
        <w:spacing w:line="360" w:lineRule="auto"/>
        <w:rPr>
          <w:rFonts w:hint="eastAsia" w:ascii="宋体" w:hAnsi="宋体" w:eastAsia="宋体" w:cs="Times New Roman"/>
          <w:sz w:val="24"/>
        </w:rPr>
      </w:pPr>
      <w:r>
        <w:rPr>
          <w:rFonts w:hint="eastAsia" w:ascii="宋体" w:hAnsi="宋体" w:eastAsia="宋体" w:cs="Times New Roman"/>
          <w:sz w:val="24"/>
        </w:rPr>
        <w:t>联系方式</w:t>
      </w:r>
    </w:p>
    <w:p>
      <w:pPr>
        <w:spacing w:line="360" w:lineRule="auto"/>
        <w:rPr>
          <w:rFonts w:hint="eastAsia" w:ascii="宋体" w:hAnsi="宋体" w:eastAsia="宋体" w:cs="Times New Roman"/>
          <w:sz w:val="24"/>
        </w:rPr>
      </w:pPr>
      <w:r>
        <w:rPr>
          <w:rFonts w:hint="eastAsia" w:ascii="宋体" w:hAnsi="宋体" w:eastAsia="宋体" w:cs="Times New Roman"/>
          <w:sz w:val="24"/>
        </w:rPr>
        <w:t>1.采购部门：</w:t>
      </w:r>
      <w:r>
        <w:rPr>
          <w:rFonts w:hint="eastAsia" w:ascii="宋体" w:hAnsi="宋体" w:eastAsia="宋体" w:cs="Times New Roman"/>
          <w:sz w:val="24"/>
          <w:lang w:val="en-US" w:eastAsia="zh-CN"/>
        </w:rPr>
        <w:t>教务处</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w:t>
      </w:r>
      <w:r>
        <w:rPr>
          <w:rFonts w:hint="eastAsia" w:ascii="宋体" w:hAnsi="宋体" w:cs="Times New Roman"/>
          <w:sz w:val="24"/>
          <w:lang w:val="en-US" w:eastAsia="zh-CN"/>
        </w:rPr>
        <w:t>刘</w:t>
      </w:r>
      <w:r>
        <w:rPr>
          <w:rFonts w:hint="eastAsia" w:ascii="宋体" w:hAnsi="宋体" w:eastAsia="宋体" w:cs="Times New Roman"/>
          <w:sz w:val="24"/>
          <w:lang w:val="en-US" w:eastAsia="zh-CN"/>
        </w:rPr>
        <w:t>老师</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w:t>
      </w:r>
      <w:r>
        <w:rPr>
          <w:rFonts w:hint="eastAsia" w:ascii="宋体" w:hAnsi="宋体" w:cs="Times New Roman"/>
          <w:sz w:val="24"/>
          <w:lang w:val="en-US" w:eastAsia="zh-CN"/>
        </w:rPr>
        <w:t>13082483425</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2.资产管理处：</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李老师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联系电话：1</w:t>
      </w:r>
      <w:r>
        <w:rPr>
          <w:rFonts w:ascii="宋体" w:hAnsi="宋体" w:eastAsia="宋体" w:cs="Times New Roman"/>
          <w:sz w:val="24"/>
        </w:rPr>
        <w:t>5940059090</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3.纪检监察审计处联系方式</w:t>
      </w:r>
    </w:p>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rPr>
        <w:t xml:space="preserve">电话： </w:t>
      </w:r>
      <w:r>
        <w:rPr>
          <w:rFonts w:hint="eastAsia" w:ascii="宋体" w:hAnsi="宋体" w:eastAsia="宋体" w:cs="Times New Roman"/>
          <w:sz w:val="24"/>
          <w:lang w:val="en-US" w:eastAsia="zh-CN"/>
        </w:rPr>
        <w:t>13889891337</w:t>
      </w:r>
    </w:p>
    <w:p>
      <w:pPr>
        <w:spacing w:line="360" w:lineRule="auto"/>
        <w:rPr>
          <w:rFonts w:ascii="宋体" w:hAnsi="宋体" w:eastAsia="宋体" w:cs="Arial"/>
          <w:b/>
          <w:bCs/>
          <w:kern w:val="0"/>
          <w:sz w:val="24"/>
        </w:rPr>
      </w:pPr>
      <w:r>
        <w:rPr>
          <w:rFonts w:hint="eastAsia" w:ascii="宋体" w:hAnsi="宋体" w:eastAsia="宋体" w:cs="Times New Roman"/>
          <w:sz w:val="24"/>
        </w:rPr>
        <w:t>邮箱：js88797836@163.com</w:t>
      </w:r>
    </w:p>
    <w:p>
      <w:pPr>
        <w:snapToGrid w:val="0"/>
        <w:spacing w:line="360" w:lineRule="auto"/>
        <w:textAlignment w:val="baseline"/>
        <w:rPr>
          <w:rFonts w:ascii="宋体" w:hAnsi="宋体" w:eastAsia="宋体" w:cs="Arial"/>
          <w:b/>
          <w:bCs/>
          <w:kern w:val="0"/>
          <w:sz w:val="24"/>
        </w:rPr>
      </w:pPr>
    </w:p>
    <w:p>
      <w:pPr>
        <w:snapToGrid w:val="0"/>
        <w:spacing w:line="360" w:lineRule="auto"/>
        <w:textAlignment w:val="baseline"/>
        <w:rPr>
          <w:rFonts w:ascii="宋体" w:hAnsi="宋体" w:eastAsia="宋体" w:cs="Lucida Sans Unicode"/>
          <w:sz w:val="24"/>
        </w:rPr>
      </w:pPr>
      <w:r>
        <w:rPr>
          <w:rFonts w:hint="eastAsia" w:ascii="宋体" w:hAnsi="宋体" w:eastAsia="宋体" w:cs="Arial"/>
          <w:kern w:val="0"/>
          <w:sz w:val="24"/>
        </w:rPr>
        <w:t>附件：</w:t>
      </w:r>
      <w:r>
        <w:rPr>
          <w:rFonts w:hint="eastAsia" w:ascii="宋体" w:hAnsi="宋体" w:eastAsia="宋体" w:cs="Times New Roman"/>
          <w:color w:val="000000"/>
          <w:sz w:val="24"/>
          <w:u w:val="single" w:color="000000"/>
        </w:rPr>
        <w:t xml:space="preserve"> 教师教学技能比赛参赛资源建设项目</w:t>
      </w:r>
      <w:r>
        <w:rPr>
          <w:rFonts w:hint="eastAsia" w:ascii="宋体" w:hAnsi="宋体" w:eastAsia="宋体" w:cs="Lucida Sans Unicode"/>
          <w:sz w:val="24"/>
        </w:rPr>
        <w:t>采购文件</w:t>
      </w:r>
    </w:p>
    <w:p>
      <w:pPr>
        <w:spacing w:line="360" w:lineRule="auto"/>
        <w:rPr>
          <w:rFonts w:ascii="宋体" w:hAnsi="宋体" w:eastAsia="宋体" w:cs="Arial"/>
          <w:b/>
          <w:bCs/>
          <w:kern w:val="0"/>
          <w:sz w:val="24"/>
        </w:rPr>
      </w:pPr>
    </w:p>
    <w:p>
      <w:pPr>
        <w:spacing w:line="360" w:lineRule="auto"/>
        <w:rPr>
          <w:rFonts w:ascii="宋体" w:hAnsi="宋体" w:eastAsia="宋体" w:cs="Lucida Sans Unicode"/>
          <w:sz w:val="24"/>
        </w:rPr>
      </w:pPr>
    </w:p>
    <w:p>
      <w:pPr>
        <w:spacing w:line="360" w:lineRule="auto"/>
        <w:rPr>
          <w:rFonts w:ascii="宋体" w:hAnsi="宋体" w:eastAsia="宋体" w:cs="Lucida Sans Unicode"/>
          <w:sz w:val="24"/>
        </w:rPr>
      </w:pPr>
    </w:p>
    <w:p>
      <w:pPr>
        <w:spacing w:line="360" w:lineRule="auto"/>
        <w:rPr>
          <w:rFonts w:ascii="宋体" w:hAnsi="宋体" w:eastAsia="宋体" w:cs="Lucida Sans Unicode"/>
          <w:sz w:val="24"/>
        </w:rPr>
      </w:pPr>
    </w:p>
    <w:p>
      <w:pPr>
        <w:snapToGrid w:val="0"/>
        <w:spacing w:line="360" w:lineRule="auto"/>
        <w:ind w:left="6224" w:leftChars="2964" w:firstLine="0" w:firstLineChars="0"/>
        <w:textAlignment w:val="baseline"/>
        <w:rPr>
          <w:rFonts w:ascii="Calibri" w:hAnsi="Calibri" w:eastAsia="宋体" w:cs="Times New Roman"/>
        </w:rPr>
      </w:pPr>
      <w:r>
        <w:rPr>
          <w:rFonts w:hint="eastAsia" w:ascii="宋体" w:hAnsi="宋体" w:eastAsia="宋体" w:cs="Lucida Sans Unicode"/>
          <w:sz w:val="24"/>
        </w:rPr>
        <w:t xml:space="preserve">                                               </w:t>
      </w:r>
      <w:r>
        <w:rPr>
          <w:rFonts w:ascii="宋体" w:hAnsi="宋体" w:eastAsia="宋体" w:cs="Lucida Sans Unicode"/>
          <w:sz w:val="24"/>
        </w:rPr>
        <w:t>2022</w:t>
      </w:r>
      <w:r>
        <w:rPr>
          <w:rFonts w:hint="eastAsia" w:ascii="宋体" w:hAnsi="宋体" w:eastAsia="宋体" w:cs="Lucida Sans Unicode"/>
          <w:sz w:val="24"/>
        </w:rPr>
        <w:t>年</w:t>
      </w:r>
      <w:r>
        <w:rPr>
          <w:rFonts w:hint="eastAsia" w:ascii="宋体" w:hAnsi="宋体" w:eastAsia="宋体" w:cs="Lucida Sans Unicode"/>
          <w:sz w:val="24"/>
          <w:lang w:val="en-US" w:eastAsia="zh-CN"/>
        </w:rPr>
        <w:t>8</w:t>
      </w:r>
      <w:r>
        <w:rPr>
          <w:rFonts w:hint="eastAsia" w:ascii="宋体" w:hAnsi="宋体" w:eastAsia="宋体" w:cs="Lucida Sans Unicode"/>
          <w:sz w:val="24"/>
        </w:rPr>
        <w:t>月</w:t>
      </w:r>
      <w:r>
        <w:rPr>
          <w:rFonts w:hint="eastAsia" w:ascii="宋体" w:hAnsi="宋体" w:cs="Lucida Sans Unicode"/>
          <w:sz w:val="24"/>
          <w:lang w:val="en-US" w:eastAsia="zh-CN"/>
        </w:rPr>
        <w:t>11</w:t>
      </w:r>
      <w:r>
        <w:rPr>
          <w:rFonts w:hint="eastAsia" w:ascii="宋体" w:hAnsi="宋体" w:eastAsia="宋体" w:cs="Lucida Sans Unicode"/>
          <w:sz w:val="24"/>
        </w:rPr>
        <w:t>日</w:t>
      </w:r>
    </w:p>
    <w:p>
      <w:pPr>
        <w:spacing w:line="360" w:lineRule="auto"/>
        <w:rPr>
          <w:rFonts w:ascii="宋体" w:hAnsi="宋体" w:cs="Lucida Sans Unicode"/>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23"/>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Lucida Sans Unicode"/>
                <w:sz w:val="24"/>
              </w:rPr>
            </w:pPr>
            <w:r>
              <w:rPr>
                <w:rFonts w:hint="eastAsia" w:ascii="宋体" w:hAnsi="宋体" w:cs="Lucida Sans Unicode"/>
                <w:sz w:val="24"/>
              </w:rPr>
              <w:t>应用于学院教师参加辽宁省及国家级教师教学技能竞赛相关参赛素材的制作服务。</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本项目不组织现场踏勘或标前答疑会</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本项目要不要求提供谈判产品样品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kern w:val="0"/>
                <w:sz w:val="24"/>
                <w:lang w:val="en-US" w:eastAsia="zh-CN"/>
              </w:rPr>
              <w:t>综合评分</w:t>
            </w:r>
            <w:r>
              <w:rPr>
                <w:rFonts w:hint="eastAsia" w:ascii="宋体" w:hAnsi="宋体" w:cs="宋体"/>
                <w:kern w:val="0"/>
                <w:sz w:val="24"/>
              </w:rPr>
              <w:t>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lang w:val="en-US" w:eastAsia="zh-CN"/>
              </w:rPr>
              <w:t>不</w:t>
            </w:r>
            <w:r>
              <w:rPr>
                <w:rFonts w:hint="eastAsia" w:ascii="宋体" w:hAnsi="宋体"/>
                <w:sz w:val="24"/>
              </w:rPr>
              <w:t>收取履约保证金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Theme="majorEastAsia" w:hAnsiTheme="majorEastAsia" w:eastAsiaTheme="majorEastAsia"/>
          <w:b/>
          <w:sz w:val="28"/>
        </w:rPr>
      </w:pPr>
      <w:r>
        <w:rPr>
          <w:rFonts w:ascii="宋体" w:hAnsi="宋体" w:cs="Lucida Sans Unicode"/>
          <w:b/>
          <w:sz w:val="32"/>
          <w:szCs w:val="32"/>
        </w:rPr>
        <w:br w:type="page"/>
      </w: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23"/>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1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1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1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1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12"/>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12"/>
              <w:spacing w:line="240" w:lineRule="auto"/>
              <w:ind w:firstLine="0" w:firstLineChars="0"/>
              <w:rPr>
                <w:rFonts w:asciiTheme="minorEastAsia" w:hAnsiTheme="minorEastAsia" w:eastAsiaTheme="minorEastAsia"/>
                <w:sz w:val="21"/>
                <w:szCs w:val="21"/>
              </w:rPr>
            </w:pPr>
            <w:r>
              <w:rPr>
                <w:rFonts w:hint="eastAsia" w:ascii="仿宋_GB2312" w:eastAsia="仿宋_GB2312" w:cs="Lucida Sans Unicode"/>
                <w:color w:val="000000" w:themeColor="text1"/>
                <w:kern w:val="2"/>
                <w:sz w:val="21"/>
                <w:szCs w:val="21"/>
                <w:lang w:eastAsia="zh-CN"/>
                <w14:textFill>
                  <w14:solidFill>
                    <w14:schemeClr w14:val="tx1"/>
                  </w14:solidFill>
                </w14:textFill>
              </w:rPr>
              <w:t>教师教学技能比赛参赛资源建设</w:t>
            </w:r>
          </w:p>
        </w:tc>
        <w:tc>
          <w:tcPr>
            <w:tcW w:w="2127" w:type="dxa"/>
            <w:vAlign w:val="center"/>
          </w:tcPr>
          <w:p>
            <w:pPr>
              <w:pStyle w:val="12"/>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102</w:t>
            </w:r>
            <w:r>
              <w:rPr>
                <w:rFonts w:hint="eastAsia" w:asciiTheme="minorEastAsia" w:hAnsiTheme="minorEastAsia" w:eastAsiaTheme="minorEastAsia"/>
                <w:sz w:val="21"/>
                <w:szCs w:val="21"/>
              </w:rPr>
              <w:t>000</w:t>
            </w:r>
            <w:r>
              <w:rPr>
                <w:rFonts w:asciiTheme="minorEastAsia" w:hAnsiTheme="minorEastAsia" w:eastAsiaTheme="minorEastAsia"/>
                <w:sz w:val="21"/>
                <w:szCs w:val="21"/>
              </w:rPr>
              <w:t>.00</w:t>
            </w:r>
          </w:p>
        </w:tc>
        <w:sdt>
          <w:sdtPr>
            <w:rPr>
              <w:rFonts w:asciiTheme="minorEastAsia" w:hAnsiTheme="minorEastAsia" w:eastAsiaTheme="minorEastAsia"/>
              <w:sz w:val="21"/>
              <w:szCs w:val="21"/>
            </w:rPr>
            <w:id w:val="-1649749215"/>
            <w:placeholder>
              <w:docPart w:val="9AA98D9C19924A29BA3F941C6C04FE3A"/>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12"/>
                  <w:spacing w:line="240" w:lineRule="auto"/>
                  <w:ind w:firstLine="0" w:firstLineChars="0"/>
                  <w:rPr>
                    <w:rFonts w:asciiTheme="minorEastAsia" w:hAnsiTheme="minorEastAsia" w:eastAsiaTheme="minorEastAsia"/>
                    <w:sz w:val="21"/>
                    <w:szCs w:val="21"/>
                  </w:rPr>
                </w:pPr>
                <w:r>
                  <w:rPr>
                    <w:rFonts w:cs="Times New Roman" w:asciiTheme="minorEastAsia" w:hAnsiTheme="minorEastAsia" w:eastAsiaTheme="minorEastAsia"/>
                    <w:kern w:val="2"/>
                    <w:sz w:val="21"/>
                    <w:szCs w:val="21"/>
                    <w:lang w:val="en-US" w:eastAsia="zh-CN" w:bidi="ar-SA"/>
                  </w:rPr>
                  <w:t>综合评分法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23"/>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23"/>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23"/>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23"/>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23"/>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2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23"/>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23"/>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23"/>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产品名称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23"/>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4"/>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20"/>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w:t>
            </w:r>
            <w:r>
              <w:rPr>
                <w:rFonts w:hint="eastAsia" w:ascii="仿宋_GB2312" w:eastAsia="仿宋_GB2312" w:cs="Lucida Sans Unicode"/>
                <w:color w:val="000000" w:themeColor="text1"/>
                <w:kern w:val="2"/>
                <w:sz w:val="21"/>
                <w:szCs w:val="21"/>
                <w:lang w:eastAsia="zh-CN"/>
                <w14:textFill>
                  <w14:solidFill>
                    <w14:schemeClr w14:val="tx1"/>
                  </w14:solidFill>
                </w14:textFill>
              </w:rPr>
              <w:t>教师教学技能比赛参赛资源建设</w:t>
            </w:r>
            <w:r>
              <w:rPr>
                <w:rFonts w:hint="eastAsia" w:ascii="仿宋_GB2312" w:eastAsia="仿宋_GB2312" w:cs="Lucida Sans Unicode"/>
                <w:color w:val="000000" w:themeColor="text1"/>
                <w:szCs w:val="21"/>
                <w14:textFill>
                  <w14:solidFill>
                    <w14:schemeClr w14:val="tx1"/>
                  </w14:solidFill>
                </w14:textFill>
              </w:rPr>
              <w:t>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8"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6"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3"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4"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38" w:type="dxa"/>
            <w:vAlign w:val="center"/>
          </w:tcPr>
          <w:p>
            <w:pPr>
              <w:rPr>
                <w:rFonts w:ascii="仿宋_GB2312" w:hAnsi="宋体" w:eastAsia="仿宋_GB2312"/>
                <w:szCs w:val="21"/>
              </w:rPr>
            </w:pPr>
            <w:r>
              <w:rPr>
                <w:rFonts w:hint="eastAsia" w:ascii="仿宋_GB2312" w:hAnsi="宋体" w:eastAsia="仿宋_GB2312" w:cs="Courier New"/>
                <w:szCs w:val="21"/>
              </w:rPr>
              <w:t>合同签订后</w:t>
            </w:r>
            <w:r>
              <w:rPr>
                <w:rFonts w:hint="eastAsia" w:ascii="仿宋_GB2312" w:hAnsi="宋体" w:eastAsia="仿宋_GB2312" w:cs="Courier New"/>
                <w:szCs w:val="21"/>
                <w:lang w:val="en-US" w:eastAsia="zh-CN"/>
              </w:rPr>
              <w:t>30</w:t>
            </w:r>
            <w:r>
              <w:rPr>
                <w:rFonts w:hint="eastAsia" w:ascii="仿宋_GB2312" w:hAnsi="宋体" w:eastAsia="仿宋_GB2312" w:cs="Courier New"/>
                <w:szCs w:val="21"/>
              </w:rPr>
              <w:t>日内</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4"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38"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4"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38" w:type="dxa"/>
            <w:vAlign w:val="center"/>
          </w:tcPr>
          <w:p>
            <w:pPr>
              <w:rPr>
                <w:rFonts w:hint="eastAsia" w:ascii="仿宋_GB2312" w:hAnsi="宋体" w:eastAsia="仿宋_GB2312"/>
                <w:szCs w:val="21"/>
                <w:lang w:eastAsia="zh-CN"/>
              </w:rPr>
            </w:pPr>
            <w:r>
              <w:rPr>
                <w:rFonts w:hint="eastAsia" w:ascii="仿宋_GB2312" w:hAnsi="宋体" w:eastAsia="仿宋_GB2312"/>
                <w:szCs w:val="21"/>
              </w:rPr>
              <w:t>供方将需方采购货物</w:t>
            </w:r>
            <w:r>
              <w:rPr>
                <w:rFonts w:hint="eastAsia" w:ascii="仿宋_GB2312" w:hAnsi="宋体" w:eastAsia="仿宋_GB2312"/>
                <w:szCs w:val="21"/>
                <w:lang w:val="en-US" w:eastAsia="zh-CN"/>
              </w:rPr>
              <w:t>及服务</w:t>
            </w:r>
            <w:r>
              <w:rPr>
                <w:rFonts w:hint="eastAsia" w:ascii="仿宋_GB2312" w:hAnsi="宋体" w:eastAsia="仿宋_GB2312"/>
                <w:szCs w:val="21"/>
              </w:rPr>
              <w:t>全部完成并送达指定地点</w:t>
            </w:r>
            <w:r>
              <w:rPr>
                <w:rFonts w:hint="eastAsia" w:ascii="仿宋_GB2312" w:hAnsi="仿宋_GB2312" w:eastAsia="仿宋_GB2312" w:cs="仿宋_GB2312"/>
                <w:szCs w:val="21"/>
              </w:rPr>
              <w:t>安装、调试、培训</w:t>
            </w:r>
            <w:r>
              <w:rPr>
                <w:rFonts w:hint="eastAsia" w:ascii="仿宋_GB2312" w:hAnsi="仿宋_GB2312" w:eastAsia="仿宋_GB2312" w:cs="仿宋_GB2312"/>
                <w:szCs w:val="21"/>
                <w:lang w:val="en-US" w:eastAsia="zh-CN"/>
              </w:rPr>
              <w:t>后</w:t>
            </w:r>
            <w:r>
              <w:rPr>
                <w:rFonts w:hint="eastAsia" w:ascii="仿宋_GB2312" w:hAnsi="宋体" w:eastAsia="仿宋_GB2312"/>
                <w:szCs w:val="21"/>
              </w:rPr>
              <w:t>，经需方验收合格后，供方开具全额发票，需方支付全部货款。</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cs="Lucida Sans Unicode"/>
                <w:szCs w:val="21"/>
              </w:rPr>
            </w:pPr>
          </w:p>
        </w:tc>
        <w:tc>
          <w:tcPr>
            <w:tcW w:w="2404"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38" w:type="dxa"/>
            <w:vAlign w:val="center"/>
          </w:tcPr>
          <w:p>
            <w:pPr>
              <w:rPr>
                <w:rFonts w:ascii="仿宋_GB2312" w:hAnsi="宋体" w:eastAsia="仿宋_GB2312"/>
                <w:szCs w:val="21"/>
              </w:rPr>
            </w:pPr>
            <w:r>
              <w:rPr>
                <w:rFonts w:hint="eastAsia" w:ascii="仿宋_GB2312" w:hAnsi="宋体" w:eastAsia="仿宋_GB2312"/>
                <w:kern w:val="0"/>
                <w:szCs w:val="21"/>
              </w:rPr>
              <w:t>参照《关于印发辽宁省政府采购履约验收管理办法的通知》辽财采[2017]603号执行。</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质量保证期：</w:t>
            </w:r>
          </w:p>
        </w:tc>
        <w:tc>
          <w:tcPr>
            <w:tcW w:w="5238" w:type="dxa"/>
            <w:shd w:val="clear" w:color="auto" w:fill="auto"/>
            <w:vAlign w:val="center"/>
          </w:tcPr>
          <w:p>
            <w:pPr>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w:t>
            </w:r>
            <w:r>
              <w:rPr>
                <w:rFonts w:hint="eastAsia" w:ascii="仿宋_GB2312" w:hAnsi="宋体" w:eastAsia="仿宋_GB2312"/>
                <w:color w:val="000000" w:themeColor="text1"/>
                <w:szCs w:val="21"/>
                <w:lang w:val="en-US" w:eastAsia="zh-CN"/>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）年</w:t>
            </w:r>
          </w:p>
        </w:tc>
        <w:tc>
          <w:tcPr>
            <w:tcW w:w="1416"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w:t>
            </w:r>
          </w:p>
        </w:tc>
        <w:tc>
          <w:tcPr>
            <w:tcW w:w="2404"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保修期内</w:t>
            </w:r>
            <w:r>
              <w:rPr>
                <w:rFonts w:hint="eastAsia" w:ascii="仿宋_GB2312" w:hAnsi="宋体" w:eastAsia="仿宋_GB2312"/>
                <w:color w:val="000000" w:themeColor="text1"/>
                <w:szCs w:val="21"/>
                <w14:textFill>
                  <w14:solidFill>
                    <w14:schemeClr w14:val="tx1"/>
                  </w14:solidFill>
                </w14:textFill>
              </w:rPr>
              <w:t>上门免费服务，提供配件：</w:t>
            </w:r>
          </w:p>
        </w:tc>
        <w:tc>
          <w:tcPr>
            <w:tcW w:w="5238" w:type="dxa"/>
            <w:shd w:val="clear" w:color="auto" w:fill="auto"/>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不少于（ </w:t>
            </w:r>
            <w:r>
              <w:rPr>
                <w:rFonts w:hint="eastAsia" w:ascii="仿宋_GB2312" w:hAnsi="宋体" w:eastAsia="仿宋_GB2312"/>
                <w:color w:val="000000" w:themeColor="text1"/>
                <w:szCs w:val="21"/>
                <w:lang w:val="en-US" w:eastAsia="zh-CN"/>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）年</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38"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szCs w:val="21"/>
              </w:rPr>
              <w:t>现场支持：（</w:t>
            </w:r>
            <w:r>
              <w:rPr>
                <w:rFonts w:hint="eastAsia" w:ascii="仿宋_GB2312" w:eastAsia="仿宋_GB2312" w:cs="Lucida Sans Unicode"/>
                <w:szCs w:val="21"/>
                <w:lang w:val="en-US" w:eastAsia="zh-CN"/>
              </w:rPr>
              <w:t>2</w:t>
            </w:r>
            <w:r>
              <w:rPr>
                <w:rFonts w:ascii="仿宋_GB2312" w:eastAsia="仿宋_GB2312" w:cs="Lucida Sans Unicode"/>
                <w:szCs w:val="21"/>
              </w:rPr>
              <w:t>）小时内响应；（</w:t>
            </w:r>
            <w:r>
              <w:rPr>
                <w:rFonts w:hint="eastAsia" w:ascii="仿宋_GB2312" w:eastAsia="仿宋_GB2312" w:cs="Lucida Sans Unicode"/>
                <w:szCs w:val="21"/>
                <w:lang w:val="en-US" w:eastAsia="zh-CN"/>
              </w:rPr>
              <w:t>24</w:t>
            </w:r>
            <w:r>
              <w:rPr>
                <w:rFonts w:ascii="仿宋_GB2312" w:eastAsia="仿宋_GB2312" w:cs="Lucida Sans Unicode"/>
                <w:szCs w:val="21"/>
              </w:rPr>
              <w:t>）小时内到达</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维修技术人员及设备方面的保证措施及收费标准的要求：</w:t>
            </w:r>
          </w:p>
        </w:tc>
        <w:tc>
          <w:tcPr>
            <w:tcW w:w="5238" w:type="dxa"/>
            <w:shd w:val="clear" w:color="auto" w:fill="auto"/>
            <w:vAlign w:val="center"/>
          </w:tcPr>
          <w:p>
            <w:pPr>
              <w:ind w:hanging="1"/>
              <w:rPr>
                <w:rFonts w:ascii="仿宋_GB2312" w:eastAsia="仿宋_GB2312" w:cs="Lucida Sans Unicode"/>
                <w:color w:val="000000" w:themeColor="text1"/>
                <w:szCs w:val="21"/>
                <w14:textFill>
                  <w14:solidFill>
                    <w14:schemeClr w14:val="tx1"/>
                  </w14:solidFill>
                </w14:textFill>
              </w:rPr>
            </w:pPr>
            <w:r>
              <w:rPr>
                <w:rFonts w:hint="eastAsia" w:ascii="仿宋_GB2312" w:hAnsi="仿宋_GB2312" w:eastAsia="仿宋_GB2312" w:cs="仿宋_GB2312"/>
                <w:szCs w:val="21"/>
              </w:rPr>
              <w:t>质保期内对于因制作方产生的问题，需无条件修改，承诺免费修改。</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firstLineChars="0"/>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培训人员</w:t>
            </w:r>
            <w:r>
              <w:rPr>
                <w:rFonts w:hint="eastAsia" w:ascii="仿宋_GB2312" w:hAnsi="宋体" w:eastAsia="仿宋_GB2312" w:cs="Lucida Sans Unicode"/>
                <w:color w:val="000000" w:themeColor="text1"/>
                <w:szCs w:val="21"/>
                <w14:textFill>
                  <w14:solidFill>
                    <w14:schemeClr w14:val="tx1"/>
                  </w14:solidFill>
                </w14:textFill>
              </w:rPr>
              <w:t>现场培训</w:t>
            </w:r>
            <w:r>
              <w:rPr>
                <w:rFonts w:hint="eastAsia" w:ascii="仿宋_GB2312" w:hAnsi="宋体" w:eastAsia="仿宋_GB2312"/>
                <w:color w:val="000000" w:themeColor="text1"/>
                <w:szCs w:val="21"/>
                <w14:textFill>
                  <w14:solidFill>
                    <w14:schemeClr w14:val="tx1"/>
                  </w14:solidFill>
                </w14:textFill>
              </w:rPr>
              <w:t>（操作、维护等）：</w:t>
            </w:r>
          </w:p>
        </w:tc>
        <w:tc>
          <w:tcPr>
            <w:tcW w:w="5238" w:type="dxa"/>
            <w:shd w:val="clear" w:color="auto" w:fill="auto"/>
            <w:vAlign w:val="center"/>
          </w:tcPr>
          <w:p>
            <w:pPr>
              <w:ind w:hanging="1"/>
              <w:rPr>
                <w:rFonts w:hint="eastAsia" w:ascii="仿宋_GB2312" w:hAnsi="宋体" w:eastAsia="仿宋_GB2312" w:cs="Lucida Sans Unicode"/>
                <w:color w:val="000000" w:themeColor="text1"/>
                <w:szCs w:val="21"/>
                <w14:textFill>
                  <w14:solidFill>
                    <w14:schemeClr w14:val="tx1"/>
                  </w14:solidFill>
                </w14:textFill>
              </w:rPr>
            </w:pPr>
            <w:r>
              <w:rPr>
                <w:rFonts w:hint="eastAsia" w:ascii="仿宋_GB2312" w:hAnsi="仿宋_GB2312" w:eastAsia="仿宋_GB2312" w:cs="仿宋_GB2312"/>
                <w:szCs w:val="21"/>
              </w:rPr>
              <w:t>投标人须提供</w:t>
            </w:r>
            <w:r>
              <w:rPr>
                <w:rFonts w:hint="eastAsia" w:ascii="仿宋_GB2312" w:hAnsi="仿宋_GB2312" w:eastAsia="仿宋_GB2312" w:cs="仿宋_GB2312"/>
                <w:szCs w:val="21"/>
                <w:lang w:eastAsia="zh-CN"/>
              </w:rPr>
              <w:t>比赛作品录制前的专业培训</w:t>
            </w:r>
            <w:r>
              <w:rPr>
                <w:rFonts w:hint="eastAsia" w:ascii="仿宋_GB2312" w:hAnsi="仿宋_GB2312" w:eastAsia="仿宋_GB2312" w:cs="仿宋_GB2312"/>
                <w:szCs w:val="21"/>
              </w:rPr>
              <w:t>，并提供脚本样例。①提供完整培训，包括</w:t>
            </w:r>
            <w:r>
              <w:rPr>
                <w:rFonts w:hint="eastAsia" w:ascii="仿宋_GB2312" w:hAnsi="仿宋_GB2312" w:eastAsia="仿宋_GB2312" w:cs="仿宋_GB2312"/>
                <w:szCs w:val="21"/>
                <w:lang w:eastAsia="zh-CN"/>
              </w:rPr>
              <w:t>视频录制培训</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录制视频硬件设备使用</w:t>
            </w:r>
            <w:r>
              <w:rPr>
                <w:rFonts w:hint="eastAsia" w:ascii="仿宋_GB2312" w:hAnsi="仿宋_GB2312" w:eastAsia="仿宋_GB2312" w:cs="仿宋_GB2312"/>
                <w:szCs w:val="21"/>
              </w:rPr>
              <w:t>。②培训次数：不少于2次；培训人员：不少于4人。③培训内容：</w:t>
            </w:r>
            <w:r>
              <w:rPr>
                <w:rFonts w:hint="eastAsia" w:ascii="仿宋_GB2312" w:hAnsi="仿宋_GB2312" w:eastAsia="仿宋_GB2312" w:cs="仿宋_GB2312"/>
                <w:szCs w:val="21"/>
                <w:lang w:eastAsia="zh-CN"/>
              </w:rPr>
              <w:t>教师教学能力比赛视频作品</w:t>
            </w:r>
            <w:r>
              <w:rPr>
                <w:rFonts w:hint="eastAsia" w:ascii="仿宋_GB2312" w:hAnsi="仿宋_GB2312" w:eastAsia="仿宋_GB2312" w:cs="仿宋_GB2312"/>
                <w:szCs w:val="21"/>
              </w:rPr>
              <w:t>建设应用指导。④培训地点：</w:t>
            </w:r>
            <w:r>
              <w:rPr>
                <w:rFonts w:hint="eastAsia" w:ascii="仿宋_GB2312" w:hAnsi="仿宋_GB2312" w:eastAsia="仿宋_GB2312" w:cs="仿宋_GB2312"/>
                <w:szCs w:val="21"/>
                <w:lang w:eastAsia="zh-CN"/>
              </w:rPr>
              <w:t>辽宁城市建设职业技术学院</w:t>
            </w:r>
            <w:r>
              <w:rPr>
                <w:rFonts w:hint="eastAsia" w:ascii="仿宋_GB2312" w:hAnsi="仿宋_GB2312" w:eastAsia="仿宋_GB2312" w:cs="仿宋_GB2312"/>
                <w:szCs w:val="21"/>
              </w:rPr>
              <w:t>指定地点</w:t>
            </w:r>
            <w:r>
              <w:rPr>
                <w:rFonts w:hint="eastAsia" w:ascii="仿宋_GB2312" w:hAnsi="仿宋_GB2312" w:eastAsia="仿宋_GB2312" w:cs="仿宋_GB2312"/>
                <w:color w:val="000000" w:themeColor="text1"/>
                <w:szCs w:val="21"/>
                <w14:textFill>
                  <w14:solidFill>
                    <w14:schemeClr w14:val="tx1"/>
                  </w14:solidFill>
                </w14:textFill>
              </w:rPr>
              <w:t>。</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p>
        </w:tc>
        <w:tc>
          <w:tcPr>
            <w:tcW w:w="2404" w:type="dxa"/>
            <w:shd w:val="clear" w:color="auto" w:fill="auto"/>
            <w:vAlign w:val="center"/>
          </w:tcPr>
          <w:p>
            <w:pPr>
              <w:ind w:hanging="1" w:firstLineChars="0"/>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38" w:type="dxa"/>
            <w:shd w:val="clear" w:color="auto" w:fill="auto"/>
            <w:vAlign w:val="center"/>
          </w:tcPr>
          <w:p>
            <w:pPr>
              <w:ind w:hanging="1"/>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宋体" w:eastAsia="仿宋_GB2312" w:cs="宋体"/>
                <w:kern w:val="0"/>
                <w:szCs w:val="21"/>
              </w:rPr>
              <w:t>采购单位未提供需求而投标人认为需说明及补充的内容在此填列</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Lucida Sans Unicode"/>
          <w:b/>
          <w:szCs w:val="21"/>
        </w:r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23"/>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8057"/>
        <w:gridCol w:w="963"/>
        <w:gridCol w:w="647"/>
        <w:gridCol w:w="644"/>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20"/>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lang w:val="en-US" w:eastAsia="zh-CN"/>
                <w14:textFill>
                  <w14:solidFill>
                    <w14:schemeClr w14:val="tx1"/>
                  </w14:solidFill>
                </w14:textFill>
              </w:rPr>
              <w:t>项目</w:t>
            </w:r>
            <w:r>
              <w:rPr>
                <w:rFonts w:hint="eastAsia" w:ascii="仿宋_GB2312" w:eastAsia="仿宋_GB2312" w:cs="Lucida Sans Unicode"/>
                <w:color w:val="000000" w:themeColor="text1"/>
                <w:kern w:val="2"/>
                <w:sz w:val="21"/>
                <w:szCs w:val="21"/>
                <w14:textFill>
                  <w14:solidFill>
                    <w14:schemeClr w14:val="tx1"/>
                  </w14:solidFill>
                </w14:textFill>
              </w:rPr>
              <w:t>名称：</w:t>
            </w:r>
            <w:r>
              <w:rPr>
                <w:rFonts w:hint="eastAsia" w:ascii="仿宋_GB2312" w:eastAsia="仿宋_GB2312" w:cs="Lucida Sans Unicode"/>
                <w:color w:val="000000" w:themeColor="text1"/>
                <w:kern w:val="2"/>
                <w:sz w:val="21"/>
                <w:szCs w:val="21"/>
                <w:lang w:eastAsia="zh-CN"/>
                <w14:textFill>
                  <w14:solidFill>
                    <w14:schemeClr w14:val="tx1"/>
                  </w14:solidFill>
                </w14:textFill>
              </w:rPr>
              <w:t>教师教学技能比赛参赛资源建设</w:t>
            </w:r>
          </w:p>
          <w:p>
            <w:pPr>
              <w:pStyle w:val="20"/>
              <w:widowControl w:val="0"/>
              <w:snapToGrid w:val="0"/>
              <w:spacing w:before="0" w:beforeAutospacing="0" w:after="0" w:afterAutospacing="0"/>
              <w:jc w:val="both"/>
              <w:rPr>
                <w:rFonts w:hint="eastAsia"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数量：一</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套</w:t>
            </w:r>
          </w:p>
          <w:p>
            <w:pPr>
              <w:jc w:val="both"/>
              <w:rPr>
                <w:rFonts w:hint="eastAsia" w:ascii="仿宋_GB2312" w:eastAsia="仿宋_GB2312" w:cs="Lucida Sans Unicode"/>
                <w:color w:val="000000" w:themeColor="text1"/>
                <w:kern w:val="2"/>
                <w:sz w:val="21"/>
                <w:szCs w:val="21"/>
                <w:lang w:eastAsia="zh-CN"/>
                <w14:textFill>
                  <w14:solidFill>
                    <w14:schemeClr w14:val="tx1"/>
                  </w14:solidFill>
                </w14:textFill>
              </w:rPr>
            </w:pPr>
            <w:r>
              <w:rPr>
                <w:rFonts w:hint="eastAsia" w:ascii="仿宋_GB2312" w:eastAsia="仿宋_GB2312" w:cs="Lucida Sans Unicode"/>
                <w:color w:val="000000" w:themeColor="text1"/>
                <w:kern w:val="2"/>
                <w:sz w:val="21"/>
                <w:szCs w:val="21"/>
                <w:lang w:eastAsia="zh-CN"/>
                <w14:textFill>
                  <w14:solidFill>
                    <w14:schemeClr w14:val="tx1"/>
                  </w14:solidFill>
                </w14:textFill>
              </w:rPr>
              <w:t>是否可以采购进口产品：否</w:t>
            </w:r>
          </w:p>
          <w:p>
            <w:pPr>
              <w:jc w:val="both"/>
              <w:rPr>
                <w:rFonts w:ascii="仿宋_GB2312"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lang w:eastAsia="zh-CN"/>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90"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90" w:type="pct"/>
            <w:tcBorders>
              <w:top w:val="single" w:color="auto" w:sz="4" w:space="0"/>
              <w:left w:val="single" w:color="auto" w:sz="4" w:space="0"/>
              <w:bottom w:val="single" w:color="auto" w:sz="4" w:space="0"/>
              <w:right w:val="single" w:color="auto" w:sz="4" w:space="0"/>
            </w:tcBorders>
          </w:tcPr>
          <w:p>
            <w:pPr>
              <w:ind w:hanging="1"/>
              <w:rPr>
                <w:rFonts w:hint="eastAsia"/>
                <w:b/>
                <w:bCs/>
                <w:lang w:eastAsia="zh-CN"/>
              </w:rPr>
            </w:pPr>
            <w:r>
              <w:rPr>
                <w:rFonts w:hint="eastAsia" w:ascii="仿宋" w:hAnsi="仿宋" w:eastAsia="仿宋" w:cs="宋体"/>
                <w:color w:val="000000"/>
                <w:szCs w:val="21"/>
                <w:highlight w:val="none"/>
              </w:rPr>
              <w:t>★</w:t>
            </w:r>
            <w:r>
              <w:rPr>
                <w:rFonts w:hint="eastAsia" w:ascii="仿宋" w:hAnsi="仿宋" w:eastAsia="仿宋" w:cs="宋体"/>
                <w:color w:val="000000"/>
                <w:szCs w:val="21"/>
                <w:highlight w:val="none"/>
                <w:lang w:val="en-US" w:eastAsia="zh-CN"/>
              </w:rPr>
              <w:t xml:space="preserve"> </w:t>
            </w:r>
            <w:r>
              <w:rPr>
                <w:rFonts w:hint="eastAsia"/>
                <w:b/>
                <w:bCs/>
                <w:lang w:eastAsia="zh-CN"/>
              </w:rPr>
              <w:t>资源建设技术标准：</w:t>
            </w:r>
          </w:p>
          <w:p>
            <w:pPr>
              <w:widowControl/>
              <w:spacing w:after="160" w:line="360" w:lineRule="auto"/>
              <w:ind w:leftChars="100" w:firstLine="420" w:firstLineChars="200"/>
              <w:jc w:val="left"/>
              <w:rPr>
                <w:rFonts w:hint="eastAsia" w:eastAsia="宋体"/>
                <w:szCs w:val="21"/>
                <w:lang w:eastAsia="zh-CN"/>
              </w:rPr>
            </w:pPr>
            <w:r>
              <w:rPr>
                <w:rFonts w:hint="eastAsia"/>
                <w:szCs w:val="21"/>
              </w:rPr>
              <w:t>本服务针对校方指定课程，在规定的交付时间内，进行定向指导及对标资源制作，实施成果需满足2022年辽宁省职业院校技能大赛教学能力比赛实施方案的要求</w:t>
            </w:r>
            <w:r>
              <w:rPr>
                <w:rFonts w:hint="eastAsia"/>
                <w:szCs w:val="21"/>
                <w:lang w:eastAsia="zh-CN"/>
              </w:rPr>
              <w:t>。</w:t>
            </w:r>
          </w:p>
          <w:tbl>
            <w:tblPr>
              <w:tblStyle w:val="24"/>
              <w:tblW w:w="6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3" w:type="dxa"/>
                  <w:vAlign w:val="center"/>
                </w:tcPr>
                <w:p>
                  <w:pPr>
                    <w:widowControl/>
                    <w:adjustRightInd w:val="0"/>
                    <w:snapToGrid w:val="0"/>
                    <w:jc w:val="center"/>
                  </w:pPr>
                  <w:r>
                    <w:t>课程名称</w:t>
                  </w:r>
                </w:p>
              </w:tc>
              <w:tc>
                <w:tcPr>
                  <w:tcW w:w="2676" w:type="dxa"/>
                  <w:vAlign w:val="center"/>
                </w:tcPr>
                <w:p>
                  <w:pPr>
                    <w:widowControl/>
                    <w:adjustRightInd w:val="0"/>
                    <w:snapToGrid w:val="0"/>
                    <w:jc w:val="center"/>
                  </w:pPr>
                  <w:r>
                    <w:rPr>
                      <w:rFonts w:hint="eastAsia"/>
                    </w:rPr>
                    <w:t>委托制作</w:t>
                  </w:r>
                  <w:r>
                    <w:t>资源形式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43" w:type="dxa"/>
                  <w:vMerge w:val="restart"/>
                  <w:vAlign w:val="center"/>
                </w:tcPr>
                <w:p>
                  <w:pPr>
                    <w:widowControl/>
                    <w:adjustRightInd w:val="0"/>
                    <w:snapToGrid w:val="0"/>
                    <w:jc w:val="center"/>
                  </w:pPr>
                  <w:r>
                    <w:rPr>
                      <w:rFonts w:hint="eastAsia"/>
                      <w:lang w:eastAsia="zh-CN"/>
                    </w:rPr>
                    <w:t>《</w:t>
                  </w:r>
                  <w:r>
                    <w:rPr>
                      <w:rFonts w:hint="eastAsia"/>
                    </w:rPr>
                    <w:t>建筑识图与房屋构造</w:t>
                  </w:r>
                  <w:r>
                    <w:rPr>
                      <w:rFonts w:hint="eastAsia"/>
                      <w:lang w:eastAsia="zh-CN"/>
                    </w:rPr>
                    <w:t>》</w:t>
                  </w:r>
                </w:p>
              </w:tc>
              <w:tc>
                <w:tcPr>
                  <w:tcW w:w="2676" w:type="dxa"/>
                  <w:vMerge w:val="restart"/>
                </w:tcPr>
                <w:p>
                  <w:pPr>
                    <w:widowControl/>
                    <w:adjustRightInd w:val="0"/>
                    <w:snapToGrid w:val="0"/>
                    <w:ind w:firstLine="420" w:firstLineChars="200"/>
                    <w:jc w:val="left"/>
                    <w:rPr>
                      <w:rFonts w:hint="eastAsia"/>
                      <w:lang w:eastAsia="zh-CN"/>
                    </w:rPr>
                  </w:pPr>
                </w:p>
                <w:p>
                  <w:pPr>
                    <w:widowControl/>
                    <w:adjustRightInd w:val="0"/>
                    <w:snapToGrid w:val="0"/>
                    <w:jc w:val="center"/>
                    <w:rPr>
                      <w:rFonts w:hint="eastAsia"/>
                      <w:lang w:eastAsia="zh-CN"/>
                    </w:rPr>
                  </w:pPr>
                </w:p>
                <w:p>
                  <w:pPr>
                    <w:widowControl/>
                    <w:adjustRightInd w:val="0"/>
                    <w:snapToGrid w:val="0"/>
                    <w:jc w:val="center"/>
                    <w:rPr>
                      <w:rFonts w:hint="eastAsia"/>
                      <w:lang w:eastAsia="zh-CN"/>
                    </w:rPr>
                  </w:pPr>
                  <w:r>
                    <w:rPr>
                      <w:rFonts w:hint="eastAsia"/>
                      <w:lang w:eastAsia="zh-CN"/>
                    </w:rPr>
                    <w:t>视频录制</w:t>
                  </w:r>
                  <w:r>
                    <w:rPr>
                      <w:rFonts w:hint="eastAsia"/>
                      <w:lang w:val="en-US" w:eastAsia="zh-CN"/>
                    </w:rPr>
                    <w:t xml:space="preserve"> （3个）</w:t>
                  </w:r>
                </w:p>
                <w:p>
                  <w:pPr>
                    <w:widowControl/>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843" w:type="dxa"/>
                  <w:vMerge w:val="continue"/>
                  <w:vAlign w:val="center"/>
                </w:tcPr>
                <w:p>
                  <w:pPr>
                    <w:widowControl/>
                    <w:adjustRightInd w:val="0"/>
                    <w:snapToGrid w:val="0"/>
                  </w:pPr>
                </w:p>
              </w:tc>
              <w:tc>
                <w:tcPr>
                  <w:tcW w:w="2676" w:type="dxa"/>
                  <w:vMerge w:val="continue"/>
                </w:tcPr>
                <w:p>
                  <w:pPr>
                    <w:widowControl/>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43" w:type="dxa"/>
                  <w:vMerge w:val="continue"/>
                  <w:vAlign w:val="center"/>
                </w:tcPr>
                <w:p>
                  <w:pPr>
                    <w:widowControl/>
                    <w:adjustRightInd w:val="0"/>
                    <w:snapToGrid w:val="0"/>
                  </w:pPr>
                </w:p>
              </w:tc>
              <w:tc>
                <w:tcPr>
                  <w:tcW w:w="2676" w:type="dxa"/>
                  <w:vMerge w:val="continue"/>
                </w:tcPr>
                <w:p>
                  <w:pPr>
                    <w:widowControl/>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43" w:type="dxa"/>
                  <w:vMerge w:val="restart"/>
                  <w:vAlign w:val="center"/>
                </w:tcPr>
                <w:p>
                  <w:pPr>
                    <w:widowControl/>
                    <w:adjustRightInd w:val="0"/>
                    <w:snapToGrid w:val="0"/>
                    <w:jc w:val="center"/>
                    <w:rPr>
                      <w:rFonts w:hint="eastAsia"/>
                      <w:lang w:eastAsia="zh-CN"/>
                    </w:rPr>
                  </w:pPr>
                  <w:r>
                    <w:rPr>
                      <w:rFonts w:hint="eastAsia"/>
                    </w:rPr>
                    <w:t>《装配式混凝土预制构件制作与安装》</w:t>
                  </w:r>
                </w:p>
              </w:tc>
              <w:tc>
                <w:tcPr>
                  <w:tcW w:w="2676" w:type="dxa"/>
                  <w:vMerge w:val="restart"/>
                </w:tcPr>
                <w:p>
                  <w:pPr>
                    <w:widowControl/>
                    <w:adjustRightInd w:val="0"/>
                    <w:snapToGrid w:val="0"/>
                    <w:jc w:val="left"/>
                    <w:rPr>
                      <w:rFonts w:hint="eastAsia"/>
                      <w:lang w:eastAsia="zh-CN"/>
                    </w:rPr>
                  </w:pPr>
                </w:p>
                <w:p>
                  <w:pPr>
                    <w:widowControl/>
                    <w:adjustRightInd w:val="0"/>
                    <w:snapToGrid w:val="0"/>
                    <w:jc w:val="left"/>
                    <w:rPr>
                      <w:rFonts w:hint="eastAsia"/>
                      <w:lang w:eastAsia="zh-CN"/>
                    </w:rPr>
                  </w:pPr>
                </w:p>
                <w:p>
                  <w:pPr>
                    <w:widowControl/>
                    <w:adjustRightInd w:val="0"/>
                    <w:snapToGrid w:val="0"/>
                    <w:ind w:firstLine="420" w:firstLineChars="200"/>
                    <w:jc w:val="left"/>
                    <w:rPr>
                      <w:rFonts w:hint="eastAsia"/>
                      <w:lang w:eastAsia="zh-CN"/>
                    </w:rPr>
                  </w:pPr>
                  <w:r>
                    <w:rPr>
                      <w:rFonts w:hint="eastAsia"/>
                      <w:lang w:eastAsia="zh-CN"/>
                    </w:rPr>
                    <w:t>视频录制</w:t>
                  </w:r>
                  <w:r>
                    <w:rPr>
                      <w:rFonts w:hint="eastAsia"/>
                      <w:lang w:val="en-US" w:eastAsia="zh-CN"/>
                    </w:rPr>
                    <w:t xml:space="preserve"> （4个）</w:t>
                  </w:r>
                </w:p>
                <w:p>
                  <w:pPr>
                    <w:widowControl/>
                    <w:adjustRightInd w:val="0"/>
                    <w:snapToGrid w:val="0"/>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43" w:type="dxa"/>
                  <w:vMerge w:val="continue"/>
                  <w:vAlign w:val="center"/>
                </w:tcPr>
                <w:p>
                  <w:pPr>
                    <w:widowControl/>
                    <w:adjustRightInd w:val="0"/>
                    <w:snapToGrid w:val="0"/>
                    <w:rPr>
                      <w:rFonts w:hint="eastAsia"/>
                    </w:rPr>
                  </w:pPr>
                </w:p>
              </w:tc>
              <w:tc>
                <w:tcPr>
                  <w:tcW w:w="2676" w:type="dxa"/>
                  <w:vMerge w:val="continue"/>
                </w:tcPr>
                <w:p>
                  <w:pPr>
                    <w:widowControl/>
                    <w:adjustRightInd w:val="0"/>
                    <w:snapToGrid w:val="0"/>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43" w:type="dxa"/>
                  <w:vMerge w:val="continue"/>
                  <w:vAlign w:val="center"/>
                </w:tcPr>
                <w:p>
                  <w:pPr>
                    <w:widowControl/>
                    <w:adjustRightInd w:val="0"/>
                    <w:snapToGrid w:val="0"/>
                    <w:rPr>
                      <w:rFonts w:hint="eastAsia"/>
                    </w:rPr>
                  </w:pPr>
                </w:p>
              </w:tc>
              <w:tc>
                <w:tcPr>
                  <w:tcW w:w="2676" w:type="dxa"/>
                  <w:vMerge w:val="continue"/>
                </w:tcPr>
                <w:p>
                  <w:pPr>
                    <w:widowControl/>
                    <w:adjustRightInd w:val="0"/>
                    <w:snapToGrid w:val="0"/>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43" w:type="dxa"/>
                  <w:vMerge w:val="continue"/>
                  <w:vAlign w:val="center"/>
                </w:tcPr>
                <w:p>
                  <w:pPr>
                    <w:widowControl/>
                    <w:adjustRightInd w:val="0"/>
                    <w:snapToGrid w:val="0"/>
                    <w:rPr>
                      <w:rFonts w:hint="eastAsia"/>
                    </w:rPr>
                  </w:pPr>
                </w:p>
              </w:tc>
              <w:tc>
                <w:tcPr>
                  <w:tcW w:w="2676" w:type="dxa"/>
                  <w:vMerge w:val="continue"/>
                </w:tcPr>
                <w:p>
                  <w:pPr>
                    <w:widowControl/>
                    <w:adjustRightInd w:val="0"/>
                    <w:snapToGrid w:val="0"/>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843" w:type="dxa"/>
                  <w:vMerge w:val="restart"/>
                  <w:vAlign w:val="center"/>
                </w:tcPr>
                <w:p>
                  <w:pPr>
                    <w:adjustRightInd w:val="0"/>
                    <w:snapToGrid w:val="0"/>
                    <w:jc w:val="center"/>
                    <w:rPr>
                      <w:rFonts w:hint="eastAsia"/>
                      <w:lang w:eastAsia="zh-CN"/>
                    </w:rPr>
                  </w:pPr>
                  <w:r>
                    <w:rPr>
                      <w:rFonts w:hint="eastAsia"/>
                      <w:lang w:eastAsia="zh-CN"/>
                    </w:rPr>
                    <w:t>《建筑工程综合实务》</w:t>
                  </w:r>
                </w:p>
              </w:tc>
              <w:tc>
                <w:tcPr>
                  <w:tcW w:w="2676" w:type="dxa"/>
                  <w:vMerge w:val="restart"/>
                </w:tcPr>
                <w:p>
                  <w:pPr>
                    <w:widowControl/>
                    <w:adjustRightInd w:val="0"/>
                    <w:snapToGrid w:val="0"/>
                    <w:ind w:firstLine="420" w:firstLineChars="200"/>
                    <w:jc w:val="left"/>
                    <w:rPr>
                      <w:rFonts w:hint="eastAsia"/>
                      <w:lang w:eastAsia="zh-CN"/>
                    </w:rPr>
                  </w:pPr>
                </w:p>
                <w:p>
                  <w:pPr>
                    <w:widowControl/>
                    <w:adjustRightInd w:val="0"/>
                    <w:snapToGrid w:val="0"/>
                    <w:ind w:firstLine="420" w:firstLineChars="200"/>
                    <w:jc w:val="left"/>
                    <w:rPr>
                      <w:rFonts w:hint="eastAsia"/>
                      <w:lang w:eastAsia="zh-CN"/>
                    </w:rPr>
                  </w:pPr>
                </w:p>
                <w:p>
                  <w:pPr>
                    <w:widowControl/>
                    <w:adjustRightInd w:val="0"/>
                    <w:snapToGrid w:val="0"/>
                    <w:ind w:firstLine="420" w:firstLineChars="200"/>
                    <w:jc w:val="left"/>
                    <w:rPr>
                      <w:rFonts w:hint="eastAsia"/>
                      <w:lang w:eastAsia="zh-CN"/>
                    </w:rPr>
                  </w:pPr>
                </w:p>
                <w:p>
                  <w:pPr>
                    <w:widowControl/>
                    <w:adjustRightInd w:val="0"/>
                    <w:snapToGrid w:val="0"/>
                    <w:ind w:firstLine="420" w:firstLineChars="200"/>
                    <w:jc w:val="left"/>
                  </w:pPr>
                  <w:r>
                    <w:rPr>
                      <w:rFonts w:hint="eastAsia"/>
                      <w:lang w:eastAsia="zh-CN"/>
                    </w:rPr>
                    <w:t>视频录制</w:t>
                  </w:r>
                  <w:r>
                    <w:rPr>
                      <w:rFonts w:hint="eastAsia"/>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843" w:type="dxa"/>
                  <w:vMerge w:val="continue"/>
                  <w:vAlign w:val="center"/>
                </w:tcPr>
                <w:p>
                  <w:pPr>
                    <w:adjustRightInd w:val="0"/>
                    <w:snapToGrid w:val="0"/>
                  </w:pPr>
                </w:p>
              </w:tc>
              <w:tc>
                <w:tcPr>
                  <w:tcW w:w="2676" w:type="dxa"/>
                  <w:vMerge w:val="continue"/>
                </w:tcPr>
                <w:p>
                  <w:pPr>
                    <w:widowControl/>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843" w:type="dxa"/>
                  <w:vMerge w:val="continue"/>
                  <w:vAlign w:val="center"/>
                </w:tcPr>
                <w:p>
                  <w:pPr>
                    <w:adjustRightInd w:val="0"/>
                    <w:snapToGrid w:val="0"/>
                  </w:pPr>
                </w:p>
              </w:tc>
              <w:tc>
                <w:tcPr>
                  <w:tcW w:w="2676" w:type="dxa"/>
                  <w:vMerge w:val="continue"/>
                </w:tcPr>
                <w:p>
                  <w:pPr>
                    <w:widowControl/>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843" w:type="dxa"/>
                  <w:vMerge w:val="continue"/>
                  <w:vAlign w:val="center"/>
                </w:tcPr>
                <w:p>
                  <w:pPr>
                    <w:adjustRightInd w:val="0"/>
                    <w:snapToGrid w:val="0"/>
                  </w:pPr>
                </w:p>
              </w:tc>
              <w:tc>
                <w:tcPr>
                  <w:tcW w:w="2676" w:type="dxa"/>
                  <w:vMerge w:val="continue"/>
                </w:tcPr>
                <w:p>
                  <w:pPr>
                    <w:widowControl/>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843" w:type="dxa"/>
                  <w:vMerge w:val="restart"/>
                  <w:vAlign w:val="center"/>
                </w:tcPr>
                <w:p>
                  <w:pPr>
                    <w:adjustRightInd w:val="0"/>
                    <w:snapToGrid w:val="0"/>
                  </w:pPr>
                  <w:r>
                    <w:rPr>
                      <w:rFonts w:hint="eastAsia"/>
                      <w:lang w:eastAsia="zh-CN"/>
                    </w:rPr>
                    <w:t>《</w:t>
                  </w:r>
                  <w:r>
                    <w:rPr>
                      <w:rFonts w:hint="eastAsia"/>
                    </w:rPr>
                    <w:t>建筑工程施工组织与进度控制</w:t>
                  </w:r>
                  <w:r>
                    <w:rPr>
                      <w:rFonts w:hint="eastAsia"/>
                      <w:lang w:eastAsia="zh-CN"/>
                    </w:rPr>
                    <w:t>》</w:t>
                  </w:r>
                </w:p>
              </w:tc>
              <w:tc>
                <w:tcPr>
                  <w:tcW w:w="2676" w:type="dxa"/>
                  <w:vMerge w:val="restart"/>
                </w:tcPr>
                <w:p>
                  <w:pPr>
                    <w:widowControl/>
                    <w:adjustRightInd w:val="0"/>
                    <w:snapToGrid w:val="0"/>
                    <w:ind w:firstLine="420" w:firstLineChars="200"/>
                    <w:jc w:val="left"/>
                    <w:rPr>
                      <w:rFonts w:hint="eastAsia"/>
                      <w:lang w:eastAsia="zh-CN"/>
                    </w:rPr>
                  </w:pPr>
                </w:p>
                <w:p>
                  <w:pPr>
                    <w:widowControl/>
                    <w:adjustRightInd w:val="0"/>
                    <w:snapToGrid w:val="0"/>
                    <w:ind w:firstLine="420" w:firstLineChars="200"/>
                    <w:jc w:val="left"/>
                    <w:rPr>
                      <w:rFonts w:hint="eastAsia"/>
                      <w:lang w:eastAsia="zh-CN"/>
                    </w:rPr>
                  </w:pPr>
                </w:p>
                <w:p>
                  <w:pPr>
                    <w:widowControl/>
                    <w:adjustRightInd w:val="0"/>
                    <w:snapToGrid w:val="0"/>
                    <w:ind w:firstLine="420" w:firstLineChars="200"/>
                    <w:jc w:val="left"/>
                    <w:rPr>
                      <w:rFonts w:hint="eastAsia"/>
                      <w:lang w:eastAsia="zh-CN"/>
                    </w:rPr>
                  </w:pPr>
                </w:p>
                <w:p>
                  <w:pPr>
                    <w:widowControl/>
                    <w:adjustRightInd w:val="0"/>
                    <w:snapToGrid w:val="0"/>
                    <w:ind w:firstLine="420" w:firstLineChars="200"/>
                    <w:jc w:val="left"/>
                  </w:pPr>
                  <w:r>
                    <w:rPr>
                      <w:rFonts w:hint="eastAsia"/>
                      <w:lang w:eastAsia="zh-CN"/>
                    </w:rPr>
                    <w:t>视频录制</w:t>
                  </w:r>
                  <w:r>
                    <w:rPr>
                      <w:rFonts w:hint="eastAsia"/>
                      <w:lang w:val="en-US" w:eastAsia="zh-CN"/>
                    </w:rPr>
                    <w:t xml:space="preserve"> （4个）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843" w:type="dxa"/>
                  <w:vMerge w:val="continue"/>
                  <w:vAlign w:val="center"/>
                </w:tcPr>
                <w:p>
                  <w:pPr>
                    <w:adjustRightInd w:val="0"/>
                    <w:snapToGrid w:val="0"/>
                  </w:pPr>
                </w:p>
              </w:tc>
              <w:tc>
                <w:tcPr>
                  <w:tcW w:w="2676" w:type="dxa"/>
                  <w:vMerge w:val="continue"/>
                </w:tcPr>
                <w:p>
                  <w:pPr>
                    <w:widowControl/>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843" w:type="dxa"/>
                  <w:vMerge w:val="continue"/>
                  <w:vAlign w:val="center"/>
                </w:tcPr>
                <w:p>
                  <w:pPr>
                    <w:adjustRightInd w:val="0"/>
                    <w:snapToGrid w:val="0"/>
                  </w:pPr>
                </w:p>
              </w:tc>
              <w:tc>
                <w:tcPr>
                  <w:tcW w:w="2676" w:type="dxa"/>
                  <w:vMerge w:val="continue"/>
                </w:tcPr>
                <w:p>
                  <w:pPr>
                    <w:widowControl/>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43" w:type="dxa"/>
                  <w:vMerge w:val="continue"/>
                  <w:vAlign w:val="center"/>
                </w:tcPr>
                <w:p>
                  <w:pPr>
                    <w:adjustRightInd w:val="0"/>
                    <w:snapToGrid w:val="0"/>
                  </w:pPr>
                </w:p>
              </w:tc>
              <w:tc>
                <w:tcPr>
                  <w:tcW w:w="2676" w:type="dxa"/>
                  <w:vMerge w:val="continue"/>
                </w:tcPr>
                <w:p>
                  <w:pPr>
                    <w:widowControl/>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843" w:type="dxa"/>
                  <w:vMerge w:val="continue"/>
                  <w:vAlign w:val="center"/>
                </w:tcPr>
                <w:p>
                  <w:pPr>
                    <w:adjustRightInd w:val="0"/>
                    <w:snapToGrid w:val="0"/>
                  </w:pPr>
                </w:p>
              </w:tc>
              <w:tc>
                <w:tcPr>
                  <w:tcW w:w="2676" w:type="dxa"/>
                </w:tcPr>
                <w:p>
                  <w:pPr>
                    <w:widowControl/>
                    <w:adjustRightInd w:val="0"/>
                    <w:snapToGrid w:val="0"/>
                    <w:jc w:val="both"/>
                    <w:rPr>
                      <w:rFonts w:hint="eastAsia"/>
                      <w:lang w:val="en-US" w:eastAsia="zh-CN"/>
                    </w:rPr>
                  </w:pPr>
                  <w:r>
                    <w:rPr>
                      <w:rFonts w:hint="eastAsia"/>
                    </w:rPr>
                    <w:t>预制剪力墙外墙</w:t>
                  </w:r>
                  <w:r>
                    <w:rPr>
                      <w:rFonts w:hint="eastAsia"/>
                      <w:lang w:val="en-US" w:eastAsia="zh-CN"/>
                    </w:rPr>
                    <w:t>--</w:t>
                  </w:r>
                  <w:r>
                    <w:rPr>
                      <w:rFonts w:hint="eastAsia"/>
                    </w:rPr>
                    <w:t>仿真交互软件</w:t>
                  </w:r>
                  <w:r>
                    <w:rPr>
                      <w:rFonts w:hint="eastAsia"/>
                      <w:lang w:val="en-US" w:eastAsia="zh-CN"/>
                    </w:rPr>
                    <w:t xml:space="preserve">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843" w:type="dxa"/>
                  <w:vMerge w:val="continue"/>
                  <w:vAlign w:val="center"/>
                </w:tcPr>
                <w:p>
                  <w:pPr>
                    <w:adjustRightInd w:val="0"/>
                    <w:snapToGrid w:val="0"/>
                  </w:pPr>
                </w:p>
              </w:tc>
              <w:tc>
                <w:tcPr>
                  <w:tcW w:w="2676" w:type="dxa"/>
                </w:tcPr>
                <w:p>
                  <w:pPr>
                    <w:widowControl/>
                    <w:adjustRightInd w:val="0"/>
                    <w:snapToGrid w:val="0"/>
                    <w:jc w:val="left"/>
                  </w:pPr>
                  <w:r>
                    <w:rPr>
                      <w:rFonts w:hint="eastAsia"/>
                    </w:rPr>
                    <w:t>框架柱模板支设</w:t>
                  </w:r>
                  <w:r>
                    <w:rPr>
                      <w:rFonts w:hint="eastAsia"/>
                      <w:lang w:val="en-US" w:eastAsia="zh-CN"/>
                    </w:rPr>
                    <w:t>--</w:t>
                  </w:r>
                  <w:r>
                    <w:rPr>
                      <w:rFonts w:hint="eastAsia"/>
                    </w:rPr>
                    <w:t>仿真交互软件</w:t>
                  </w:r>
                  <w:r>
                    <w:rPr>
                      <w:rFonts w:hint="eastAsia"/>
                      <w:lang w:val="en-US" w:eastAsia="zh-CN"/>
                    </w:rPr>
                    <w:t xml:space="preserve">  （1个）</w:t>
                  </w:r>
                </w:p>
              </w:tc>
            </w:tr>
          </w:tbl>
          <w:p>
            <w:pPr>
              <w:widowControl/>
              <w:spacing w:after="160" w:line="360" w:lineRule="auto"/>
              <w:jc w:val="left"/>
              <w:rPr>
                <w:rFonts w:hint="eastAsia"/>
              </w:rPr>
            </w:pPr>
          </w:p>
          <w:p>
            <w:pPr>
              <w:ind w:hanging="1"/>
              <w:rPr>
                <w:rFonts w:hint="eastAsia"/>
                <w:b/>
                <w:bCs/>
                <w:lang w:eastAsia="zh-CN"/>
              </w:rPr>
            </w:pPr>
            <w:r>
              <w:rPr>
                <w:rFonts w:hint="eastAsia" w:ascii="仿宋" w:hAnsi="仿宋" w:eastAsia="仿宋" w:cs="宋体"/>
                <w:color w:val="000000"/>
                <w:szCs w:val="21"/>
                <w:highlight w:val="none"/>
                <w:lang w:val="en-US" w:eastAsia="zh-CN"/>
              </w:rPr>
              <w:t xml:space="preserve"> </w:t>
            </w:r>
            <w:r>
              <w:rPr>
                <w:rFonts w:hint="eastAsia"/>
                <w:b/>
                <w:bCs/>
                <w:lang w:eastAsia="zh-CN"/>
              </w:rPr>
              <w:t>一、作品视频要求</w:t>
            </w:r>
          </w:p>
          <w:p>
            <w:pPr>
              <w:pStyle w:val="7"/>
              <w:numPr>
                <w:ilvl w:val="0"/>
                <w:numId w:val="3"/>
              </w:numPr>
              <w:spacing w:line="360" w:lineRule="auto"/>
              <w:ind w:leftChars="100"/>
              <w:rPr>
                <w:rFonts w:hint="eastAsia" w:ascii="Calibri"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结合最新辽宁省教师教学能力大赛文件</w:t>
            </w:r>
            <w:r>
              <w:rPr>
                <w:rFonts w:hint="eastAsia" w:ascii="Calibri" w:cs="Times New Roman"/>
                <w:kern w:val="2"/>
                <w:sz w:val="21"/>
                <w:szCs w:val="21"/>
                <w:lang w:val="en-US" w:eastAsia="zh-CN" w:bidi="ar-SA"/>
              </w:rPr>
              <w:t>先关要求：</w:t>
            </w:r>
          </w:p>
          <w:p>
            <w:pPr>
              <w:pStyle w:val="7"/>
              <w:numPr>
                <w:ilvl w:val="0"/>
                <w:numId w:val="4"/>
              </w:numPr>
              <w:spacing w:line="360" w:lineRule="auto"/>
              <w:ind w:leftChars="100"/>
              <w:rPr>
                <w:rFonts w:hint="eastAsia" w:ascii="Calibri" w:cs="Times New Roman"/>
                <w:kern w:val="2"/>
                <w:sz w:val="21"/>
                <w:szCs w:val="21"/>
                <w:lang w:val="en-US" w:eastAsia="zh-CN" w:bidi="ar-SA"/>
              </w:rPr>
            </w:pPr>
            <w:r>
              <w:rPr>
                <w:rFonts w:hint="eastAsia" w:ascii="Calibri" w:cs="Times New Roman"/>
                <w:kern w:val="2"/>
                <w:sz w:val="21"/>
                <w:szCs w:val="21"/>
                <w:lang w:val="en-US" w:eastAsia="zh-CN" w:bidi="ar-SA"/>
              </w:rPr>
              <w:t>.</w:t>
            </w:r>
            <w:r>
              <w:rPr>
                <w:rFonts w:hint="eastAsia" w:ascii="仿宋" w:hAnsi="仿宋" w:eastAsia="仿宋" w:cs="宋体"/>
                <w:color w:val="000000"/>
                <w:szCs w:val="21"/>
                <w:highlight w:val="none"/>
              </w:rPr>
              <w:t>★</w:t>
            </w:r>
            <w:r>
              <w:rPr>
                <w:rFonts w:hint="eastAsia" w:ascii="Calibri" w:hAnsi="Calibri" w:eastAsia="宋体" w:cs="Times New Roman"/>
                <w:kern w:val="2"/>
                <w:sz w:val="21"/>
                <w:szCs w:val="21"/>
                <w:lang w:val="en-US" w:eastAsia="zh-CN" w:bidi="ar-SA"/>
              </w:rPr>
              <w:t>完成4组参赛团队教学实施课堂教学录制，教学团队成员按照教学设计实施课堂教学（含实训、实习），录制3—4段课堂实录视频，原则上每位团队成员不少于1段</w:t>
            </w:r>
            <w:r>
              <w:rPr>
                <w:rFonts w:hint="eastAsia" w:ascii="Calibri" w:cs="Times New Roman"/>
                <w:kern w:val="2"/>
                <w:sz w:val="21"/>
                <w:szCs w:val="21"/>
                <w:lang w:val="en-US" w:eastAsia="zh-CN" w:bidi="ar-SA"/>
              </w:rPr>
              <w:t>。</w:t>
            </w:r>
          </w:p>
          <w:p>
            <w:pPr>
              <w:pStyle w:val="7"/>
              <w:numPr>
                <w:ilvl w:val="0"/>
                <w:numId w:val="4"/>
              </w:numPr>
              <w:spacing w:line="360" w:lineRule="auto"/>
              <w:ind w:leftChars="100"/>
              <w:rPr>
                <w:rFonts w:hint="eastAsia" w:ascii="Calibri" w:hAnsi="Calibri" w:eastAsia="宋体" w:cs="Times New Roman"/>
                <w:kern w:val="2"/>
                <w:sz w:val="21"/>
                <w:szCs w:val="21"/>
                <w:lang w:val="en-US" w:eastAsia="zh-CN" w:bidi="ar-SA"/>
              </w:rPr>
            </w:pPr>
            <w:r>
              <w:rPr>
                <w:rFonts w:hint="eastAsia" w:ascii="Calibri" w:cs="Times New Roman"/>
                <w:kern w:val="2"/>
                <w:sz w:val="21"/>
                <w:szCs w:val="21"/>
                <w:lang w:val="en-US" w:eastAsia="zh-CN" w:bidi="ar-SA"/>
              </w:rPr>
              <w:t>.</w:t>
            </w:r>
            <w:r>
              <w:rPr>
                <w:rFonts w:hint="eastAsia" w:ascii="Calibri" w:hAnsi="Calibri" w:eastAsia="宋体" w:cs="Times New Roman"/>
                <w:kern w:val="2"/>
                <w:sz w:val="21"/>
                <w:szCs w:val="21"/>
                <w:lang w:val="en-US" w:eastAsia="zh-CN" w:bidi="ar-SA"/>
              </w:rPr>
              <w:t>应在实际教学场所拍摄，参与教学的应是授课班级的全体学生（按照课程标准、教学实际等情况设计实施分班教学的需有专门说明）。</w:t>
            </w:r>
          </w:p>
          <w:p>
            <w:pPr>
              <w:pStyle w:val="7"/>
              <w:numPr>
                <w:ilvl w:val="0"/>
                <w:numId w:val="4"/>
              </w:numPr>
              <w:spacing w:line="360" w:lineRule="auto"/>
              <w:ind w:leftChars="100"/>
              <w:rPr>
                <w:rFonts w:hint="eastAsia" w:ascii="Calibri" w:hAnsi="Calibri" w:eastAsia="宋体" w:cs="Times New Roman"/>
                <w:kern w:val="2"/>
                <w:sz w:val="21"/>
                <w:szCs w:val="21"/>
                <w:lang w:val="en-US" w:eastAsia="zh-CN" w:bidi="ar-SA"/>
              </w:rPr>
            </w:pPr>
            <w:r>
              <w:rPr>
                <w:rFonts w:hint="eastAsia" w:ascii="Calibri" w:cs="Times New Roman"/>
                <w:kern w:val="2"/>
                <w:sz w:val="21"/>
                <w:szCs w:val="21"/>
                <w:lang w:val="en-US" w:eastAsia="zh-CN" w:bidi="ar-SA"/>
              </w:rPr>
              <w:t>.</w:t>
            </w:r>
            <w:r>
              <w:rPr>
                <w:rFonts w:hint="eastAsia" w:ascii="仿宋" w:hAnsi="仿宋" w:eastAsia="仿宋" w:cs="宋体"/>
                <w:color w:val="000000"/>
                <w:szCs w:val="21"/>
                <w:highlight w:val="none"/>
              </w:rPr>
              <w:t>★</w:t>
            </w:r>
            <w:r>
              <w:rPr>
                <w:rFonts w:hint="eastAsia" w:ascii="Calibri" w:hAnsi="Calibri" w:eastAsia="宋体" w:cs="Times New Roman"/>
                <w:kern w:val="2"/>
                <w:sz w:val="21"/>
                <w:szCs w:val="21"/>
                <w:lang w:val="en-US" w:eastAsia="zh-CN" w:bidi="ar-SA"/>
              </w:rPr>
              <w:t>课堂实录视频每段时长8—15分钟，总时长控制在35—40分钟</w:t>
            </w:r>
            <w:r>
              <w:rPr>
                <w:rFonts w:hint="eastAsia" w:ascii="Calibri" w:cs="Times New Roman"/>
                <w:kern w:val="2"/>
                <w:sz w:val="21"/>
                <w:szCs w:val="21"/>
                <w:lang w:val="en-US" w:eastAsia="zh-CN" w:bidi="ar-SA"/>
              </w:rPr>
              <w:t>。</w:t>
            </w:r>
          </w:p>
          <w:p>
            <w:pPr>
              <w:pStyle w:val="7"/>
              <w:numPr>
                <w:ilvl w:val="0"/>
                <w:numId w:val="4"/>
              </w:numPr>
              <w:spacing w:line="360" w:lineRule="auto"/>
              <w:ind w:leftChars="100"/>
              <w:rPr>
                <w:rFonts w:hint="eastAsia" w:ascii="Calibri" w:hAnsi="Calibri" w:eastAsia="宋体" w:cs="Times New Roman"/>
                <w:kern w:val="2"/>
                <w:sz w:val="21"/>
                <w:szCs w:val="21"/>
                <w:lang w:val="en-US" w:eastAsia="zh-CN" w:bidi="ar-SA"/>
              </w:rPr>
            </w:pPr>
            <w:r>
              <w:rPr>
                <w:rFonts w:hint="eastAsia" w:ascii="Calibri" w:cs="Times New Roman"/>
                <w:kern w:val="2"/>
                <w:sz w:val="21"/>
                <w:szCs w:val="21"/>
                <w:lang w:val="en-US" w:eastAsia="zh-CN" w:bidi="ar-SA"/>
              </w:rPr>
              <w:t>.</w:t>
            </w:r>
            <w:r>
              <w:rPr>
                <w:rFonts w:hint="eastAsia" w:ascii="仿宋" w:hAnsi="仿宋" w:eastAsia="仿宋" w:cs="宋体"/>
                <w:color w:val="000000"/>
                <w:szCs w:val="21"/>
                <w:highlight w:val="none"/>
              </w:rPr>
              <w:t>★</w:t>
            </w:r>
            <w:r>
              <w:rPr>
                <w:rFonts w:hint="eastAsia" w:ascii="Calibri" w:hAnsi="Calibri" w:eastAsia="宋体" w:cs="Times New Roman"/>
                <w:kern w:val="2"/>
                <w:sz w:val="21"/>
                <w:szCs w:val="21"/>
                <w:lang w:val="en-US" w:eastAsia="zh-CN" w:bidi="ar-SA"/>
              </w:rPr>
              <w:t>每段视频可自行选择教学场景，应分别完整、清晰地呈现参赛作品中内容相对独立完整、课程属性特质鲜明、反映团队成员教学风格的教学活动实况，杜绝过度包装。</w:t>
            </w:r>
          </w:p>
          <w:p>
            <w:pPr>
              <w:pStyle w:val="7"/>
              <w:numPr>
                <w:ilvl w:val="0"/>
                <w:numId w:val="4"/>
              </w:numPr>
              <w:spacing w:line="360" w:lineRule="auto"/>
              <w:ind w:leftChars="100"/>
              <w:rPr>
                <w:rFonts w:hint="eastAsia" w:ascii="Calibri" w:hAnsi="Calibri" w:eastAsia="宋体" w:cs="Times New Roman"/>
                <w:kern w:val="2"/>
                <w:sz w:val="21"/>
                <w:szCs w:val="21"/>
                <w:lang w:val="en-US" w:eastAsia="zh-CN" w:bidi="ar-SA"/>
              </w:rPr>
            </w:pPr>
            <w:r>
              <w:rPr>
                <w:rFonts w:hint="eastAsia" w:ascii="Calibri" w:cs="Times New Roman"/>
                <w:kern w:val="2"/>
                <w:sz w:val="21"/>
                <w:szCs w:val="21"/>
                <w:lang w:val="en-US" w:eastAsia="zh-CN" w:bidi="ar-SA"/>
              </w:rPr>
              <w:t>.</w:t>
            </w:r>
            <w:r>
              <w:rPr>
                <w:rFonts w:hint="eastAsia" w:ascii="Calibri" w:hAnsi="Calibri" w:eastAsia="宋体" w:cs="Times New Roman"/>
                <w:kern w:val="2"/>
                <w:sz w:val="21"/>
                <w:szCs w:val="21"/>
                <w:lang w:val="en-US" w:eastAsia="zh-CN" w:bidi="ar-SA"/>
              </w:rPr>
              <w:t>中职专业技能课程二组、高职专业课程二组参赛作品的视频中须包含不少于2段反映团队成员关键技术技能教学操作与示范的教学实况。</w:t>
            </w:r>
          </w:p>
          <w:p>
            <w:pPr>
              <w:pStyle w:val="47"/>
              <w:spacing w:line="360" w:lineRule="auto"/>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二、课程录制要求：</w:t>
            </w:r>
          </w:p>
          <w:p>
            <w:pPr>
              <w:widowControl/>
              <w:numPr>
                <w:ilvl w:val="0"/>
                <w:numId w:val="5"/>
              </w:numPr>
              <w:spacing w:after="160" w:line="360" w:lineRule="auto"/>
              <w:ind w:leftChars="100"/>
              <w:jc w:val="left"/>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 xml:space="preserve">. </w:t>
            </w:r>
            <w:r>
              <w:rPr>
                <w:rFonts w:hint="eastAsia" w:ascii="仿宋" w:hAnsi="仿宋" w:eastAsia="仿宋" w:cs="宋体"/>
                <w:color w:val="000000"/>
                <w:szCs w:val="21"/>
                <w:highlight w:val="none"/>
              </w:rPr>
              <w:t>★</w:t>
            </w:r>
            <w:r>
              <w:rPr>
                <w:rFonts w:hint="eastAsia" w:ascii="Calibri" w:hAnsi="Calibri" w:eastAsia="宋体" w:cs="Times New Roman"/>
                <w:kern w:val="2"/>
                <w:sz w:val="21"/>
                <w:szCs w:val="21"/>
                <w:lang w:val="en-US" w:eastAsia="zh-CN" w:bidi="ar-SA"/>
              </w:rPr>
              <w:t>课堂实录视频须采用单机方式全程连续录制，不得使用明显脱离课堂教学实际、片面追求拍摄效果、费用昂贵的技术与环境（比如虚拟演播系统、临时拼接大型LED显示屏等），不允许另行剪辑及配音，不加片头片尾、字幕注解，不得泄露地区、学校名称。</w:t>
            </w:r>
          </w:p>
          <w:p>
            <w:pPr>
              <w:widowControl/>
              <w:numPr>
                <w:ilvl w:val="0"/>
                <w:numId w:val="5"/>
              </w:numPr>
              <w:spacing w:after="160" w:line="360" w:lineRule="auto"/>
              <w:ind w:leftChars="100"/>
              <w:jc w:val="left"/>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w:t>
            </w:r>
            <w:r>
              <w:rPr>
                <w:rFonts w:hint="eastAsia" w:ascii="Calibri" w:hAnsi="Calibri" w:eastAsia="宋体" w:cs="Times New Roman"/>
                <w:kern w:val="2"/>
                <w:sz w:val="21"/>
                <w:szCs w:val="21"/>
                <w:lang w:val="en-US" w:eastAsia="zh-CN" w:bidi="ar-SA"/>
              </w:rPr>
              <w:t>采用MP4格式封装，每个文件大小不超过200M。每段视频文件以“教案序号+教学活动名称”分别命名。</w:t>
            </w:r>
          </w:p>
          <w:p>
            <w:pPr>
              <w:widowControl/>
              <w:numPr>
                <w:ilvl w:val="0"/>
                <w:numId w:val="5"/>
              </w:numPr>
              <w:spacing w:after="160" w:line="360" w:lineRule="auto"/>
              <w:ind w:leftChars="100"/>
              <w:jc w:val="left"/>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w:t>
            </w:r>
            <w:r>
              <w:rPr>
                <w:rFonts w:hint="eastAsia" w:ascii="仿宋" w:hAnsi="仿宋" w:eastAsia="仿宋" w:cs="宋体"/>
                <w:color w:val="000000"/>
                <w:szCs w:val="21"/>
                <w:highlight w:val="none"/>
              </w:rPr>
              <w:t>★</w:t>
            </w:r>
            <w:r>
              <w:rPr>
                <w:rFonts w:hint="eastAsia" w:ascii="Calibri" w:hAnsi="Calibri" w:eastAsia="宋体" w:cs="Times New Roman"/>
                <w:kern w:val="2"/>
                <w:sz w:val="21"/>
                <w:szCs w:val="21"/>
                <w:lang w:val="en-US" w:eastAsia="zh-CN" w:bidi="ar-SA"/>
              </w:rPr>
              <w:t>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pPr>
              <w:widowControl/>
              <w:spacing w:after="160" w:line="360" w:lineRule="auto"/>
              <w:jc w:val="left"/>
              <w:rPr>
                <w:rFonts w:hint="eastAsia" w:ascii="Calibri" w:hAnsi="Calibri" w:eastAsia="宋体" w:cs="Times New Roman"/>
                <w:b/>
                <w:bCs/>
                <w:kern w:val="2"/>
                <w:sz w:val="21"/>
                <w:szCs w:val="22"/>
                <w:lang w:val="en-US" w:eastAsia="zh-CN" w:bidi="ar-SA"/>
              </w:rPr>
            </w:pPr>
            <w:r>
              <w:rPr>
                <w:rFonts w:hint="eastAsia" w:ascii="仿宋" w:hAnsi="仿宋" w:eastAsia="仿宋" w:cs="宋体"/>
                <w:color w:val="000000"/>
                <w:szCs w:val="21"/>
                <w:highlight w:val="none"/>
                <w:lang w:val="en-US" w:eastAsia="zh-CN"/>
              </w:rPr>
              <w:t xml:space="preserve"> </w:t>
            </w:r>
            <w:r>
              <w:rPr>
                <w:rFonts w:hint="eastAsia" w:ascii="Calibri" w:hAnsi="Calibri" w:eastAsia="宋体" w:cs="Times New Roman"/>
                <w:b/>
                <w:bCs/>
                <w:kern w:val="2"/>
                <w:sz w:val="21"/>
                <w:szCs w:val="22"/>
                <w:lang w:val="en-US" w:eastAsia="zh-CN" w:bidi="ar-SA"/>
              </w:rPr>
              <w:t>三、资源开发要求</w:t>
            </w:r>
          </w:p>
          <w:p>
            <w:pPr>
              <w:widowControl/>
              <w:spacing w:after="160" w:line="360" w:lineRule="auto"/>
              <w:jc w:val="left"/>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1、仿真开发技术参数：</w:t>
            </w:r>
          </w:p>
          <w:p>
            <w:pPr>
              <w:spacing w:line="360" w:lineRule="auto"/>
              <w:ind w:leftChars="100"/>
              <w:rPr>
                <w:rFonts w:hint="eastAsia" w:ascii="仿宋" w:hAnsi="仿宋" w:cs="仿宋"/>
                <w:szCs w:val="21"/>
              </w:rPr>
            </w:pPr>
            <w:r>
              <w:rPr>
                <w:rFonts w:hint="eastAsia" w:ascii="仿宋" w:hAnsi="仿宋" w:cs="仿宋"/>
                <w:szCs w:val="21"/>
              </w:rPr>
              <w:t>（1）.</w:t>
            </w:r>
            <w:r>
              <w:rPr>
                <w:rFonts w:hint="eastAsia" w:ascii="仿宋" w:hAnsi="仿宋" w:eastAsia="仿宋" w:cs="宋体"/>
                <w:color w:val="000000"/>
                <w:szCs w:val="21"/>
                <w:highlight w:val="none"/>
              </w:rPr>
              <w:t>★</w:t>
            </w:r>
            <w:r>
              <w:rPr>
                <w:rFonts w:hint="eastAsia" w:ascii="仿宋" w:hAnsi="仿宋" w:cs="仿宋"/>
                <w:szCs w:val="21"/>
              </w:rPr>
              <w:t>开发技术和设计思想需要符合业界当前的发展趋势和技术标准，采用成熟、先进和规范的开发技术，按照软件工程的规范设计、开发和测试系统，并充分考虑系统安全性。</w:t>
            </w:r>
          </w:p>
          <w:p>
            <w:pPr>
              <w:spacing w:line="360" w:lineRule="auto"/>
              <w:ind w:leftChars="100"/>
              <w:rPr>
                <w:szCs w:val="21"/>
              </w:rPr>
            </w:pPr>
            <w:r>
              <w:rPr>
                <w:rFonts w:hint="eastAsia" w:ascii="仿宋" w:hAnsi="仿宋" w:cs="仿宋"/>
                <w:szCs w:val="21"/>
              </w:rPr>
              <w:t>（2）.虚拟文件要求</w:t>
            </w:r>
          </w:p>
          <w:p>
            <w:pPr>
              <w:spacing w:line="360" w:lineRule="auto"/>
              <w:ind w:leftChars="100"/>
              <w:rPr>
                <w:rFonts w:hint="eastAsia" w:ascii="仿宋" w:hAnsi="仿宋" w:cs="仿宋"/>
                <w:szCs w:val="21"/>
              </w:rPr>
            </w:pPr>
            <w:r>
              <w:rPr>
                <w:rFonts w:hint="eastAsia" w:ascii="仿宋" w:hAnsi="仿宋" w:cs="仿宋"/>
                <w:szCs w:val="21"/>
              </w:rPr>
              <w:t>PC端：安装后，满足电脑端操作，体现每个操作步骤，有知识点演示、有帮助提醒，可以重复操作。</w:t>
            </w:r>
          </w:p>
          <w:p>
            <w:pPr>
              <w:spacing w:line="360" w:lineRule="auto"/>
              <w:ind w:leftChars="100"/>
              <w:rPr>
                <w:rFonts w:ascii="仿宋" w:hAnsi="仿宋" w:cs="仿宋"/>
                <w:szCs w:val="21"/>
              </w:rPr>
            </w:pPr>
            <w:r>
              <w:rPr>
                <w:rFonts w:hint="eastAsia" w:ascii="仿宋" w:hAnsi="仿宋" w:cs="仿宋"/>
                <w:szCs w:val="21"/>
              </w:rPr>
              <w:t>（3）.虚拟软件技术相关指标</w:t>
            </w:r>
          </w:p>
          <w:p>
            <w:pPr>
              <w:spacing w:line="360" w:lineRule="auto"/>
              <w:ind w:leftChars="100" w:firstLine="210" w:firstLineChars="100"/>
              <w:rPr>
                <w:rFonts w:ascii="仿宋" w:hAnsi="仿宋" w:cs="仿宋"/>
                <w:szCs w:val="21"/>
              </w:rPr>
            </w:pPr>
            <w:r>
              <w:rPr>
                <w:rFonts w:hint="eastAsia" w:ascii="仿宋" w:hAnsi="仿宋" w:cs="仿宋"/>
                <w:szCs w:val="21"/>
              </w:rPr>
              <w:t>开发软件：Unity3D，OpenGL，Virtools,U4E等。</w:t>
            </w:r>
          </w:p>
          <w:p>
            <w:pPr>
              <w:spacing w:line="360" w:lineRule="auto"/>
              <w:ind w:leftChars="100"/>
              <w:rPr>
                <w:rFonts w:ascii="仿宋" w:hAnsi="仿宋" w:cs="仿宋"/>
                <w:szCs w:val="21"/>
              </w:rPr>
            </w:pPr>
            <w:r>
              <w:rPr>
                <w:rFonts w:hint="eastAsia" w:ascii="仿宋" w:hAnsi="仿宋" w:cs="仿宋"/>
                <w:szCs w:val="21"/>
              </w:rPr>
              <w:t>三维软件：3Dmax，Maya。</w:t>
            </w:r>
          </w:p>
          <w:p>
            <w:pPr>
              <w:spacing w:line="360" w:lineRule="auto"/>
              <w:ind w:leftChars="100"/>
              <w:rPr>
                <w:rFonts w:ascii="仿宋" w:hAnsi="仿宋" w:cs="仿宋"/>
                <w:szCs w:val="21"/>
              </w:rPr>
            </w:pPr>
            <w:r>
              <w:rPr>
                <w:rFonts w:hint="eastAsia" w:ascii="仿宋" w:hAnsi="仿宋" w:cs="仿宋"/>
                <w:szCs w:val="21"/>
              </w:rPr>
              <w:t>（4）.</w:t>
            </w:r>
            <w:r>
              <w:rPr>
                <w:rFonts w:hint="eastAsia" w:ascii="仿宋" w:hAnsi="仿宋" w:eastAsia="仿宋" w:cs="宋体"/>
                <w:color w:val="000000"/>
                <w:szCs w:val="21"/>
                <w:highlight w:val="none"/>
              </w:rPr>
              <w:t>★</w:t>
            </w:r>
            <w:r>
              <w:rPr>
                <w:rFonts w:hint="eastAsia" w:ascii="仿宋" w:hAnsi="仿宋" w:cs="仿宋"/>
                <w:szCs w:val="21"/>
              </w:rPr>
              <w:t>三维场景技术指标</w:t>
            </w:r>
          </w:p>
          <w:p>
            <w:pPr>
              <w:spacing w:line="360" w:lineRule="auto"/>
              <w:ind w:left="428" w:leftChars="100" w:hanging="218" w:hangingChars="104"/>
              <w:rPr>
                <w:rFonts w:ascii="仿宋" w:hAnsi="仿宋" w:cs="仿宋"/>
                <w:szCs w:val="21"/>
              </w:rPr>
            </w:pPr>
            <w:r>
              <w:rPr>
                <w:rFonts w:hint="eastAsia" w:ascii="仿宋" w:hAnsi="仿宋" w:cs="仿宋"/>
                <w:szCs w:val="21"/>
              </w:rPr>
              <w:t>1）文件制作要求</w:t>
            </w:r>
          </w:p>
          <w:p>
            <w:pPr>
              <w:spacing w:line="360" w:lineRule="auto"/>
              <w:ind w:leftChars="100"/>
              <w:rPr>
                <w:rFonts w:ascii="仿宋" w:hAnsi="仿宋" w:cs="仿宋"/>
                <w:szCs w:val="21"/>
              </w:rPr>
            </w:pPr>
            <w:r>
              <w:rPr>
                <w:rFonts w:hint="eastAsia" w:ascii="仿宋" w:hAnsi="仿宋" w:cs="仿宋"/>
                <w:szCs w:val="21"/>
              </w:rPr>
              <w:t>资源目录条理清晰，场景资源要求动态加载，内存管理合理，脚本规范命名准确，模型材质贴图在保证效果的前提下尽可能优化，FPS最低30，模型面数严格控制，每个场景面数不得超过100W，DrawCalls不得超过200，实时光个数不得超过3个，烘焙参数合理，效果优秀。</w:t>
            </w:r>
          </w:p>
          <w:p>
            <w:pPr>
              <w:spacing w:line="360" w:lineRule="auto"/>
              <w:ind w:leftChars="100"/>
              <w:rPr>
                <w:rFonts w:ascii="仿宋" w:hAnsi="仿宋" w:cs="仿宋"/>
                <w:szCs w:val="21"/>
              </w:rPr>
            </w:pPr>
            <w:r>
              <w:rPr>
                <w:rFonts w:hint="eastAsia" w:ascii="仿宋" w:hAnsi="仿宋" w:cs="仿宋"/>
                <w:szCs w:val="21"/>
              </w:rPr>
              <w:t>2）模型制作要求</w:t>
            </w:r>
          </w:p>
          <w:p>
            <w:pPr>
              <w:spacing w:line="360" w:lineRule="auto"/>
              <w:ind w:leftChars="100"/>
              <w:rPr>
                <w:rFonts w:ascii="仿宋" w:hAnsi="仿宋" w:cs="仿宋"/>
                <w:szCs w:val="21"/>
              </w:rPr>
            </w:pPr>
            <w:r>
              <w:rPr>
                <w:rFonts w:hint="eastAsia" w:ascii="仿宋" w:hAnsi="仿宋" w:cs="仿宋"/>
                <w:szCs w:val="21"/>
              </w:rPr>
              <w:t>物体命名，所有物体命名不要超过32个字符，避免使用下划线小写大写字母短数字之外的其他字符；模型制作以能辨识形态为准要求面数最少，单个物体面数要控制在10000面以下(个别单体除外，如序厅、室外展品等）；删除多余的面，严格禁止出现错面重面；物体摆放要合理，各物体间间距要大于2mm；墙体结合处要使用吸附捕捉相邻点，尽量优化易出现锯齿的地方；装饰物尽量使用贴片制作；所有物体法线必须朝外，一个面的物体法线需要朝向摄像机；</w:t>
            </w:r>
          </w:p>
          <w:p>
            <w:pPr>
              <w:spacing w:line="360" w:lineRule="auto"/>
              <w:ind w:leftChars="100"/>
              <w:rPr>
                <w:rFonts w:ascii="仿宋" w:hAnsi="仿宋" w:cs="仿宋"/>
                <w:szCs w:val="21"/>
              </w:rPr>
            </w:pPr>
            <w:r>
              <w:rPr>
                <w:rFonts w:hint="eastAsia" w:ascii="仿宋" w:hAnsi="仿宋" w:cs="仿宋"/>
                <w:szCs w:val="21"/>
              </w:rPr>
              <w:t>3）材质和贴图</w:t>
            </w:r>
          </w:p>
          <w:p>
            <w:pPr>
              <w:spacing w:line="360" w:lineRule="auto"/>
              <w:ind w:leftChars="100"/>
              <w:rPr>
                <w:rFonts w:ascii="仿宋" w:hAnsi="仿宋" w:cs="仿宋"/>
                <w:szCs w:val="21"/>
              </w:rPr>
            </w:pPr>
            <w:r>
              <w:rPr>
                <w:rFonts w:hint="eastAsia" w:ascii="仿宋" w:hAnsi="仿宋" w:cs="仿宋"/>
                <w:szCs w:val="21"/>
              </w:rPr>
              <w:t>uv重复不可以过高否则丢失真实感；各个场景分类物品命名需各自保持统一；贴图格式应使用3D引擎兼容的格式默认采用.jpg .png.Tga. 分辨率大小不超过2048×2048，与场景风格适配，贴图对应多种大小以及清晰度，贴图对应高光贴图，法线贴图以及遮罩贴图来体现模型的立体完整性。</w:t>
            </w:r>
          </w:p>
          <w:p>
            <w:pPr>
              <w:spacing w:line="360" w:lineRule="auto"/>
              <w:ind w:leftChars="100"/>
              <w:rPr>
                <w:rFonts w:ascii="仿宋" w:hAnsi="仿宋" w:cs="仿宋"/>
                <w:szCs w:val="21"/>
              </w:rPr>
            </w:pPr>
            <w:r>
              <w:rPr>
                <w:rFonts w:hint="eastAsia" w:ascii="仿宋" w:hAnsi="仿宋" w:cs="仿宋"/>
                <w:szCs w:val="21"/>
              </w:rPr>
              <w:t>4）可在虚拟环境中实现自主操控、按任意路径漫游，仿真度高。</w:t>
            </w:r>
          </w:p>
          <w:p>
            <w:pPr>
              <w:spacing w:line="360" w:lineRule="auto"/>
              <w:ind w:leftChars="100"/>
              <w:rPr>
                <w:rFonts w:hint="eastAsia" w:ascii="仿宋" w:hAnsi="仿宋" w:cs="仿宋"/>
                <w:szCs w:val="21"/>
              </w:rPr>
            </w:pPr>
            <w:r>
              <w:rPr>
                <w:rFonts w:hint="eastAsia" w:ascii="仿宋" w:hAnsi="仿宋" w:cs="仿宋"/>
                <w:szCs w:val="21"/>
              </w:rPr>
              <w:t>5）采用虚拟现实技术构建三维虚拟环境，包括：仪器、设备、工作台、工具柜、工具等。</w:t>
            </w:r>
          </w:p>
          <w:p>
            <w:pPr>
              <w:spacing w:line="360" w:lineRule="auto"/>
              <w:ind w:leftChars="100"/>
              <w:rPr>
                <w:rFonts w:ascii="仿宋" w:hAnsi="仿宋" w:cs="仿宋"/>
                <w:szCs w:val="21"/>
              </w:rPr>
            </w:pPr>
            <w:r>
              <w:rPr>
                <w:rFonts w:hint="eastAsia" w:ascii="仿宋" w:hAnsi="仿宋" w:cs="仿宋"/>
                <w:szCs w:val="21"/>
              </w:rPr>
              <w:t>（5）.</w:t>
            </w:r>
            <w:r>
              <w:rPr>
                <w:rFonts w:hint="eastAsia" w:ascii="仿宋" w:hAnsi="仿宋" w:eastAsia="仿宋" w:cs="宋体"/>
                <w:color w:val="000000"/>
                <w:szCs w:val="21"/>
                <w:highlight w:val="none"/>
              </w:rPr>
              <w:t>★</w:t>
            </w:r>
            <w:r>
              <w:rPr>
                <w:rFonts w:hint="eastAsia" w:ascii="仿宋" w:hAnsi="仿宋" w:cs="仿宋"/>
                <w:szCs w:val="21"/>
              </w:rPr>
              <w:t>交互设计技术指标</w:t>
            </w:r>
          </w:p>
          <w:p>
            <w:pPr>
              <w:spacing w:line="360" w:lineRule="auto"/>
              <w:ind w:leftChars="100"/>
              <w:rPr>
                <w:rFonts w:ascii="仿宋" w:hAnsi="仿宋" w:cs="仿宋"/>
                <w:szCs w:val="21"/>
              </w:rPr>
            </w:pPr>
            <w:r>
              <w:rPr>
                <w:rFonts w:hint="eastAsia" w:ascii="仿宋" w:hAnsi="仿宋" w:cs="仿宋"/>
                <w:szCs w:val="21"/>
              </w:rPr>
              <w:t>1）实训过程由“虚拟环境+虚拟物体+虚拟工具”构成。</w:t>
            </w:r>
          </w:p>
          <w:p>
            <w:pPr>
              <w:spacing w:line="360" w:lineRule="auto"/>
              <w:ind w:leftChars="100"/>
              <w:rPr>
                <w:rFonts w:ascii="仿宋" w:hAnsi="仿宋" w:cs="仿宋"/>
                <w:szCs w:val="21"/>
              </w:rPr>
            </w:pPr>
            <w:r>
              <w:rPr>
                <w:rFonts w:hint="eastAsia" w:ascii="仿宋" w:hAnsi="仿宋" w:cs="仿宋"/>
                <w:szCs w:val="21"/>
              </w:rPr>
              <w:t>2）能够模拟完成设定的实训任务，可自由操作控制虚拟设备，具有多参数可调、非线性实时操作特性，具有内容的自主可选择性，在当前主流配置的计算机上能够流畅运行。</w:t>
            </w:r>
          </w:p>
          <w:p>
            <w:pPr>
              <w:spacing w:line="360" w:lineRule="auto"/>
              <w:ind w:leftChars="100"/>
              <w:rPr>
                <w:rFonts w:ascii="仿宋" w:hAnsi="仿宋" w:cs="仿宋"/>
                <w:szCs w:val="21"/>
              </w:rPr>
            </w:pPr>
            <w:r>
              <w:rPr>
                <w:rFonts w:hint="eastAsia" w:ascii="仿宋" w:hAnsi="仿宋" w:cs="仿宋"/>
                <w:szCs w:val="21"/>
              </w:rPr>
              <w:t>3）代码：保证工程的完整可扩展性，需要完整的注释说明，代码整洁。</w:t>
            </w:r>
          </w:p>
          <w:p>
            <w:pPr>
              <w:spacing w:line="360" w:lineRule="auto"/>
              <w:ind w:leftChars="100"/>
              <w:rPr>
                <w:rFonts w:ascii="仿宋" w:hAnsi="仿宋" w:cs="仿宋"/>
                <w:szCs w:val="21"/>
              </w:rPr>
            </w:pPr>
            <w:r>
              <w:rPr>
                <w:rFonts w:hint="eastAsia" w:ascii="仿宋" w:hAnsi="仿宋" w:cs="仿宋"/>
                <w:szCs w:val="21"/>
              </w:rPr>
              <w:t>4）具有碰撞检测功能，不能穿越物体；高交互度；高自控度。</w:t>
            </w:r>
          </w:p>
          <w:p>
            <w:pPr>
              <w:spacing w:line="360" w:lineRule="auto"/>
              <w:ind w:leftChars="100"/>
              <w:rPr>
                <w:rFonts w:ascii="仿宋" w:hAnsi="仿宋" w:cs="仿宋"/>
                <w:szCs w:val="21"/>
              </w:rPr>
            </w:pPr>
            <w:r>
              <w:rPr>
                <w:rFonts w:hint="eastAsia" w:ascii="仿宋" w:hAnsi="仿宋" w:cs="仿宋"/>
                <w:szCs w:val="21"/>
              </w:rPr>
              <w:t>（6）.</w:t>
            </w:r>
            <w:r>
              <w:rPr>
                <w:rFonts w:hint="eastAsia" w:ascii="仿宋" w:hAnsi="仿宋" w:eastAsia="仿宋" w:cs="宋体"/>
                <w:color w:val="000000"/>
                <w:szCs w:val="21"/>
                <w:highlight w:val="none"/>
              </w:rPr>
              <w:t>★</w:t>
            </w:r>
            <w:r>
              <w:rPr>
                <w:rFonts w:hint="eastAsia" w:ascii="仿宋" w:hAnsi="仿宋" w:cs="仿宋"/>
                <w:szCs w:val="21"/>
              </w:rPr>
              <w:t>虚拟实训技术指标要求</w:t>
            </w:r>
          </w:p>
          <w:p>
            <w:pPr>
              <w:spacing w:line="360" w:lineRule="auto"/>
              <w:ind w:leftChars="100"/>
              <w:rPr>
                <w:rFonts w:ascii="仿宋" w:hAnsi="仿宋" w:cs="仿宋"/>
                <w:szCs w:val="21"/>
              </w:rPr>
            </w:pPr>
            <w:r>
              <w:rPr>
                <w:rFonts w:hint="eastAsia" w:ascii="仿宋" w:hAnsi="仿宋" w:cs="仿宋"/>
                <w:szCs w:val="21"/>
              </w:rPr>
              <w:t>教师和学生可以自由对实训物体进行操作控制，调整角度。有数值要求的，能精准体现数值控制精准度，满足教学实训的要求和标准。</w:t>
            </w:r>
          </w:p>
          <w:p>
            <w:pPr>
              <w:spacing w:line="360" w:lineRule="auto"/>
              <w:ind w:leftChars="100"/>
              <w:rPr>
                <w:rFonts w:ascii="仿宋" w:hAnsi="仿宋" w:cs="仿宋"/>
                <w:szCs w:val="21"/>
              </w:rPr>
            </w:pPr>
            <w:r>
              <w:rPr>
                <w:rFonts w:hint="eastAsia" w:ascii="仿宋" w:hAnsi="仿宋" w:cs="仿宋"/>
                <w:szCs w:val="21"/>
              </w:rPr>
              <w:t>（7）.运行环境指标</w:t>
            </w:r>
          </w:p>
          <w:p>
            <w:pPr>
              <w:spacing w:line="0" w:lineRule="atLeast"/>
              <w:jc w:val="left"/>
              <w:rPr>
                <w:rFonts w:ascii="宋体" w:hAnsi="宋体" w:eastAsia="仿宋_GB2312"/>
                <w:sz w:val="18"/>
                <w:szCs w:val="18"/>
              </w:rPr>
            </w:pPr>
            <w:r>
              <w:rPr>
                <w:rFonts w:hint="eastAsia" w:ascii="仿宋" w:hAnsi="仿宋" w:cs="仿宋"/>
                <w:szCs w:val="21"/>
              </w:rPr>
              <w:t>系统：Win7，XP，2000，2003及以上</w:t>
            </w:r>
            <w:r>
              <w:rPr>
                <w:rFonts w:hint="eastAsia" w:ascii="仿宋" w:hAnsi="仿宋" w:cs="仿宋"/>
                <w:szCs w:val="21"/>
                <w:lang w:eastAsia="zh-CN"/>
              </w:rPr>
              <w:t>，</w:t>
            </w:r>
            <w:r>
              <w:rPr>
                <w:rFonts w:hint="eastAsia" w:ascii="仿宋" w:hAnsi="仿宋" w:cs="仿宋"/>
                <w:szCs w:val="21"/>
              </w:rPr>
              <w:t>支持单机模式</w:t>
            </w:r>
            <w:r>
              <w:rPr>
                <w:rFonts w:hint="eastAsia" w:ascii="仿宋" w:hAnsi="仿宋" w:cs="仿宋"/>
                <w:szCs w:val="21"/>
                <w:lang w:eastAsia="zh-CN"/>
              </w:rPr>
              <w:t>。</w:t>
            </w:r>
          </w:p>
        </w:tc>
        <w:tc>
          <w:tcPr>
            <w:tcW w:w="35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 w:type="pct"/>
            <w:tcBorders>
              <w:top w:val="single" w:color="auto" w:sz="4" w:space="0"/>
              <w:left w:val="single" w:color="auto" w:sz="4" w:space="0"/>
              <w:bottom w:val="single" w:color="auto" w:sz="4" w:space="0"/>
              <w:right w:val="single" w:color="auto" w:sz="4" w:space="0"/>
            </w:tcBorders>
            <w:vAlign w:val="center"/>
          </w:tcPr>
          <w:p>
            <w:pPr>
              <w:rPr>
                <w:rFonts w:hint="default" w:ascii="仿宋_GB2312" w:hAnsi="宋体" w:eastAsia="仿宋_GB2312" w:cs="Arial"/>
                <w:color w:val="000000" w:themeColor="text1"/>
                <w:szCs w:val="21"/>
                <w:lang w:val="en-US" w:eastAsia="zh-CN"/>
                <w14:textFill>
                  <w14:solidFill>
                    <w14:schemeClr w14:val="tx1"/>
                  </w14:solidFill>
                </w14:textFill>
              </w:rPr>
            </w:pPr>
            <w:r>
              <w:rPr>
                <w:rFonts w:hint="eastAsia" w:ascii="仿宋_GB2312" w:hAnsi="宋体" w:eastAsia="仿宋_GB2312" w:cs="Arial"/>
                <w:color w:val="000000" w:themeColor="text1"/>
                <w:szCs w:val="21"/>
                <w:lang w:val="en-US" w:eastAsia="zh-CN"/>
                <w14:textFill>
                  <w14:solidFill>
                    <w14:schemeClr w14:val="tx1"/>
                  </w14:solidFill>
                </w14:textFill>
              </w:rPr>
              <w:t>其他</w:t>
            </w:r>
          </w:p>
        </w:tc>
        <w:tc>
          <w:tcPr>
            <w:tcW w:w="2990" w:type="pct"/>
            <w:tcBorders>
              <w:top w:val="single" w:color="auto" w:sz="4" w:space="0"/>
              <w:left w:val="single" w:color="auto" w:sz="4" w:space="0"/>
              <w:bottom w:val="single" w:color="auto" w:sz="4" w:space="0"/>
              <w:right w:val="single" w:color="auto" w:sz="4" w:space="0"/>
            </w:tcBorders>
            <w:vAlign w:val="center"/>
          </w:tcPr>
          <w:p>
            <w:pPr>
              <w:ind w:hanging="1"/>
              <w:rPr>
                <w:rFonts w:hint="eastAsia" w:ascii="仿宋_GB2312" w:hAnsi="宋体" w:eastAsia="仿宋_GB2312" w:cs="Arial"/>
                <w:color w:val="000000" w:themeColor="text1"/>
                <w:szCs w:val="21"/>
                <w:lang w:val="en-US" w:eastAsia="zh-CN"/>
                <w14:textFill>
                  <w14:solidFill>
                    <w14:schemeClr w14:val="tx1"/>
                  </w14:solidFill>
                </w14:textFill>
              </w:rPr>
            </w:pPr>
            <w:r>
              <w:rPr>
                <w:rFonts w:hint="eastAsia" w:ascii="仿宋_GB2312" w:hAnsi="宋体" w:eastAsia="仿宋_GB2312" w:cs="Arial"/>
                <w:color w:val="000000" w:themeColor="text1"/>
                <w:szCs w:val="21"/>
                <w:lang w:val="en-US" w:eastAsia="zh-CN"/>
                <w14:textFill>
                  <w14:solidFill>
                    <w14:schemeClr w14:val="tx1"/>
                  </w14:solidFill>
                </w14:textFill>
              </w:rPr>
              <w:t>无</w:t>
            </w:r>
          </w:p>
        </w:tc>
        <w:tc>
          <w:tcPr>
            <w:tcW w:w="35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b/>
          <w:bCs/>
          <w:sz w:val="24"/>
        </w:rPr>
      </w:pPr>
    </w:p>
    <w:p>
      <w:pPr>
        <w:spacing w:line="360" w:lineRule="exact"/>
        <w:rPr>
          <w:rFonts w:ascii="宋体" w:hAnsi="宋体" w:cs="Arial"/>
          <w:b/>
          <w:bCs/>
          <w:sz w:val="24"/>
        </w:rPr>
      </w:pPr>
    </w:p>
    <w:p>
      <w:pPr>
        <w:tabs>
          <w:tab w:val="left" w:pos="723"/>
        </w:tabs>
        <w:jc w:val="lef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lang w:val="en-US" w:eastAsia="zh-CN"/>
          <w14:textFill>
            <w14:solidFill>
              <w14:schemeClr w14:val="tx1"/>
            </w14:solidFill>
          </w14:textFill>
        </w:rPr>
        <w:t>综合评分法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jc w:val="center"/>
        <w:rPr>
          <w:rFonts w:ascii="宋体" w:hAnsi="宋体" w:eastAsia="宋体" w:cs="Times New Roman"/>
          <w:sz w:val="40"/>
        </w:rPr>
      </w:pPr>
      <w:r>
        <w:rPr>
          <w:rFonts w:hint="eastAsia" w:ascii="宋体" w:hAnsi="宋体" w:eastAsia="宋体" w:cs="Times New Roman"/>
          <w:sz w:val="40"/>
        </w:rPr>
        <w:t>评分标准和评分细则</w:t>
      </w:r>
    </w:p>
    <w:tbl>
      <w:tblPr>
        <w:tblStyle w:val="23"/>
        <w:tblpPr w:leftFromText="180" w:rightFromText="180" w:vertAnchor="text" w:horzAnchor="margin" w:tblpY="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280"/>
        <w:gridCol w:w="5826"/>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宋体" w:hAnsi="宋体" w:eastAsia="宋体" w:cs="Lucida Sans Unicode"/>
                <w:kern w:val="2"/>
                <w:sz w:val="21"/>
                <w:szCs w:val="21"/>
                <w:lang w:val="en-US" w:eastAsia="zh-CN" w:bidi="ar-SA"/>
              </w:rPr>
            </w:pPr>
            <w:r>
              <w:rPr>
                <w:rFonts w:ascii="仿宋_GB2312" w:hAnsi="宋体" w:eastAsia="仿宋_GB2312" w:cs="Arial"/>
                <w:color w:val="000000"/>
                <w:kern w:val="2"/>
                <w:sz w:val="21"/>
                <w:szCs w:val="21"/>
                <w:lang w:val="en-US" w:eastAsia="zh-CN" w:bidi="ar-SA"/>
              </w:rPr>
              <w:t>包号</w:t>
            </w:r>
          </w:p>
        </w:tc>
        <w:tc>
          <w:tcPr>
            <w:tcW w:w="4300"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宋体" w:hAnsi="宋体" w:eastAsia="宋体" w:cs="Lucida Sans Unicode"/>
                <w:kern w:val="2"/>
                <w:sz w:val="21"/>
                <w:szCs w:val="21"/>
                <w:lang w:val="en-US" w:eastAsia="zh-CN" w:bidi="ar-SA"/>
              </w:rPr>
            </w:pPr>
            <w:r>
              <w:rPr>
                <w:rFonts w:hint="eastAsia" w:ascii="宋体" w:hAnsi="宋体" w:eastAsia="宋体" w:cs="Lucida Sans Unicode"/>
                <w:kern w:val="2"/>
                <w:sz w:val="21"/>
                <w:szCs w:val="21"/>
                <w:lang w:val="en-US" w:eastAsia="zh-CN" w:bidi="ar-S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项目</w:t>
            </w:r>
          </w:p>
        </w:tc>
        <w:tc>
          <w:tcPr>
            <w:tcW w:w="702"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分项名称</w:t>
            </w:r>
          </w:p>
        </w:tc>
        <w:tc>
          <w:tcPr>
            <w:tcW w:w="3195"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评分标准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价格部分</w:t>
            </w:r>
            <w:r>
              <w:rPr>
                <w:rFonts w:hint="eastAsia" w:ascii="仿宋" w:hAnsi="仿宋" w:eastAsia="仿宋" w:cs="仿宋"/>
                <w:color w:val="000000"/>
                <w:kern w:val="2"/>
                <w:sz w:val="21"/>
                <w:szCs w:val="21"/>
                <w:lang w:val="en-US" w:eastAsia="zh-CN" w:bidi="ar-SA"/>
              </w:rPr>
              <w:t>(</w:t>
            </w:r>
            <w:r>
              <w:rPr>
                <w:rFonts w:ascii="仿宋" w:hAnsi="仿宋" w:eastAsia="仿宋" w:cs="仿宋"/>
                <w:color w:val="000000"/>
                <w:kern w:val="2"/>
                <w:sz w:val="21"/>
                <w:szCs w:val="21"/>
                <w:lang w:val="en-US" w:eastAsia="zh-CN" w:bidi="ar-SA"/>
              </w:rPr>
              <w:t>35</w:t>
            </w:r>
            <w:r>
              <w:rPr>
                <w:rFonts w:hint="eastAsia" w:ascii="仿宋" w:hAnsi="仿宋" w:eastAsia="仿宋" w:cs="仿宋"/>
                <w:color w:val="000000"/>
                <w:kern w:val="2"/>
                <w:sz w:val="21"/>
                <w:szCs w:val="21"/>
                <w:lang w:val="en-US" w:eastAsia="zh-CN" w:bidi="ar-SA"/>
              </w:rPr>
              <w:t>)</w:t>
            </w:r>
          </w:p>
        </w:tc>
        <w:tc>
          <w:tcPr>
            <w:tcW w:w="702"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报价</w:t>
            </w:r>
          </w:p>
        </w:tc>
        <w:tc>
          <w:tcPr>
            <w:tcW w:w="3195"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宋体" w:eastAsia="仿宋_GB2312" w:cs="宋体"/>
                <w:color w:val="000000"/>
                <w:kern w:val="0"/>
                <w:sz w:val="24"/>
                <w:szCs w:val="22"/>
              </w:rPr>
            </w:pPr>
            <w:r>
              <w:rPr>
                <w:rFonts w:hint="eastAsia" w:ascii="仿宋" w:hAnsi="仿宋" w:eastAsia="仿宋" w:cs="仿宋"/>
                <w:color w:val="000000"/>
                <w:szCs w:val="21"/>
              </w:rPr>
              <w:t>计算公式为:(Cmin/C)*</w:t>
            </w:r>
            <w:r>
              <w:rPr>
                <w:rFonts w:hint="eastAsia" w:ascii="仿宋" w:hAnsi="仿宋" w:eastAsia="仿宋" w:cs="仿宋"/>
                <w:color w:val="000000"/>
                <w:szCs w:val="21"/>
                <w:lang w:val="en-US" w:eastAsia="zh-CN"/>
              </w:rPr>
              <w:t>35</w:t>
            </w:r>
            <w:r>
              <w:rPr>
                <w:rFonts w:hint="eastAsia" w:ascii="仿宋" w:hAnsi="仿宋" w:eastAsia="仿宋" w:cs="仿宋"/>
                <w:color w:val="000000"/>
                <w:szCs w:val="21"/>
              </w:rPr>
              <w:t>｡其中,Cmin为所有有效报价供应商中的最低报价,C为报价供应商的报价｡四舍五入保留两位小数｡</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ascii="仿宋" w:hAnsi="仿宋" w:eastAsia="仿宋" w:cs="仿宋"/>
                <w:color w:val="000000"/>
                <w:kern w:val="2"/>
                <w:sz w:val="21"/>
                <w:szCs w:val="21"/>
                <w:lang w:val="en-US" w:eastAsia="zh-CN" w:bidi="ar-S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restart"/>
            <w:tcBorders>
              <w:top w:val="single" w:color="auto" w:sz="4" w:space="0"/>
              <w:left w:val="single" w:color="auto" w:sz="4" w:space="0"/>
              <w:right w:val="single" w:color="auto" w:sz="4" w:space="0"/>
            </w:tcBorders>
            <w:vAlign w:val="center"/>
          </w:tcPr>
          <w:p>
            <w:pPr>
              <w:widowControl/>
              <w:snapToGrid w:val="0"/>
              <w:spacing w:before="100" w:beforeAutospacing="1" w:after="100" w:afterAutospacing="1"/>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技术部分（45）</w:t>
            </w:r>
          </w:p>
        </w:tc>
        <w:tc>
          <w:tcPr>
            <w:tcW w:w="702"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技术指标</w:t>
            </w:r>
          </w:p>
        </w:tc>
        <w:tc>
          <w:tcPr>
            <w:tcW w:w="3195"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宋体" w:eastAsia="仿宋_GB2312" w:cs="宋体"/>
                <w:color w:val="000000"/>
                <w:kern w:val="0"/>
                <w:sz w:val="24"/>
                <w:szCs w:val="22"/>
              </w:rPr>
            </w:pPr>
            <w:r>
              <w:rPr>
                <w:rFonts w:hint="eastAsia" w:ascii="仿宋" w:hAnsi="仿宋" w:eastAsia="仿宋" w:cs="仿宋"/>
                <w:color w:val="000000"/>
                <w:szCs w:val="21"/>
              </w:rPr>
              <w:t xml:space="preserve">项目技术偏离表内容全部满足响应的得10分，不带★号部分有一项不满足的扣1分，扣完为止。 </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center"/>
              <w:rPr>
                <w:rFonts w:ascii="仿宋_GB2312" w:hAnsi="宋体" w:eastAsia="仿宋_GB2312" w:cs="Arial"/>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技术能力</w:t>
            </w:r>
          </w:p>
        </w:tc>
        <w:tc>
          <w:tcPr>
            <w:tcW w:w="3195" w:type="pct"/>
            <w:tcBorders>
              <w:top w:val="single" w:color="auto" w:sz="4" w:space="0"/>
              <w:left w:val="single" w:color="auto" w:sz="4" w:space="0"/>
              <w:bottom w:val="single" w:color="auto" w:sz="4" w:space="0"/>
              <w:right w:val="single" w:color="auto" w:sz="4" w:space="0"/>
            </w:tcBorders>
            <w:vAlign w:val="center"/>
          </w:tcPr>
          <w:p>
            <w:pPr>
              <w:numPr>
                <w:ilvl w:val="0"/>
                <w:numId w:val="6"/>
              </w:numPr>
              <w:spacing w:line="360" w:lineRule="auto"/>
              <w:ind w:left="20" w:hanging="20"/>
              <w:jc w:val="left"/>
              <w:rPr>
                <w:rFonts w:ascii="仿宋" w:hAnsi="仿宋" w:eastAsia="仿宋" w:cs="仿宋"/>
                <w:color w:val="000000"/>
                <w:szCs w:val="21"/>
              </w:rPr>
            </w:pPr>
            <w:r>
              <w:rPr>
                <w:rFonts w:hint="eastAsia" w:ascii="仿宋" w:hAnsi="仿宋" w:eastAsia="仿宋" w:cs="仿宋"/>
                <w:color w:val="000000"/>
                <w:szCs w:val="21"/>
              </w:rPr>
              <w:t>报价供应商制作技术人员具有ACAA中国数字艺术设计师视频编辑师资格证书,得1分,否则不得分(提供资格证书复印件及职工劳动合同复印件)｡</w:t>
            </w:r>
          </w:p>
          <w:p>
            <w:pPr>
              <w:numPr>
                <w:ilvl w:val="0"/>
                <w:numId w:val="6"/>
              </w:numPr>
              <w:spacing w:line="360" w:lineRule="auto"/>
              <w:ind w:left="20" w:hanging="20"/>
              <w:jc w:val="left"/>
              <w:rPr>
                <w:rFonts w:ascii="仿宋_GB2312" w:hAnsi="Calibri" w:eastAsia="仿宋_GB2312" w:cs="Arial"/>
                <w:color w:val="000000"/>
                <w:szCs w:val="21"/>
              </w:rPr>
            </w:pPr>
            <w:r>
              <w:rPr>
                <w:rFonts w:hint="eastAsia" w:ascii="仿宋" w:hAnsi="仿宋" w:eastAsia="仿宋" w:cs="仿宋"/>
                <w:color w:val="000000"/>
                <w:szCs w:val="21"/>
              </w:rPr>
              <w:t>报价供应商制作技术人员具有ACAA中国数字艺术设计师影视动画师资格证书,得1分,否则不得分(提供资格证书复印件及职工劳动合同复印件)｡</w:t>
            </w:r>
          </w:p>
          <w:p>
            <w:pPr>
              <w:spacing w:line="360" w:lineRule="auto"/>
              <w:jc w:val="left"/>
              <w:rPr>
                <w:rFonts w:ascii="仿宋_GB2312" w:hAnsi="Calibri" w:eastAsia="仿宋_GB2312" w:cs="Arial"/>
                <w:color w:val="000000"/>
                <w:szCs w:val="21"/>
              </w:rPr>
            </w:pPr>
            <w:r>
              <w:rPr>
                <w:rFonts w:hint="eastAsia" w:ascii="仿宋" w:hAnsi="仿宋" w:eastAsia="仿宋" w:cs="仿宋"/>
                <w:color w:val="000000"/>
                <w:szCs w:val="21"/>
              </w:rPr>
              <w:t>3.报价供应商制作技术人员具有ACAA中国数字艺术设计师maya资格证书,得1分,否则不得分(提供资格证书复印件及职工劳动合同复印件)｡</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项目组织实施方案</w:t>
            </w:r>
          </w:p>
        </w:tc>
        <w:tc>
          <w:tcPr>
            <w:tcW w:w="3195"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bCs/>
                <w:color w:val="000000"/>
                <w:szCs w:val="21"/>
              </w:rPr>
            </w:pPr>
            <w:r>
              <w:rPr>
                <w:rFonts w:hint="eastAsia" w:ascii="仿宋" w:hAnsi="仿宋" w:eastAsia="仿宋" w:cs="仿宋"/>
                <w:bCs/>
                <w:color w:val="000000"/>
                <w:szCs w:val="21"/>
              </w:rPr>
              <w:t>根据本项目产品资源开发内容及录制要求的响应程度,结合实际提出具有项目实施流程和细则的合理化项目组织实施方案｡</w:t>
            </w:r>
          </w:p>
          <w:p>
            <w:pPr>
              <w:spacing w:line="360" w:lineRule="auto"/>
              <w:jc w:val="left"/>
              <w:rPr>
                <w:rFonts w:ascii="仿宋" w:hAnsi="仿宋" w:eastAsia="仿宋" w:cs="仿宋"/>
                <w:bCs/>
                <w:color w:val="000000"/>
                <w:szCs w:val="21"/>
              </w:rPr>
            </w:pPr>
            <w:r>
              <w:rPr>
                <w:rFonts w:hint="eastAsia" w:ascii="仿宋" w:hAnsi="仿宋" w:eastAsia="仿宋" w:cs="仿宋"/>
                <w:bCs/>
                <w:color w:val="000000"/>
                <w:szCs w:val="21"/>
              </w:rPr>
              <w:t>1.方案内容科学､合理､可实施性强,得5分；</w:t>
            </w:r>
          </w:p>
          <w:p>
            <w:pPr>
              <w:spacing w:line="360" w:lineRule="auto"/>
              <w:jc w:val="left"/>
              <w:rPr>
                <w:rFonts w:ascii="仿宋" w:hAnsi="仿宋" w:eastAsia="仿宋" w:cs="仿宋"/>
                <w:bCs/>
                <w:color w:val="000000"/>
                <w:szCs w:val="21"/>
              </w:rPr>
            </w:pPr>
            <w:r>
              <w:rPr>
                <w:rFonts w:hint="eastAsia" w:ascii="仿宋" w:hAnsi="仿宋" w:eastAsia="仿宋" w:cs="仿宋"/>
                <w:bCs/>
                <w:color w:val="000000"/>
                <w:szCs w:val="21"/>
              </w:rPr>
              <w:t>2.方案内容基本合理,但实施困难,得</w:t>
            </w:r>
            <w:r>
              <w:rPr>
                <w:rFonts w:hint="eastAsia" w:ascii="仿宋" w:hAnsi="仿宋" w:eastAsia="仿宋" w:cs="仿宋"/>
                <w:bCs/>
                <w:color w:val="000000"/>
                <w:szCs w:val="21"/>
                <w:lang w:val="en-US" w:eastAsia="zh-CN"/>
              </w:rPr>
              <w:t>3</w:t>
            </w:r>
            <w:r>
              <w:rPr>
                <w:rFonts w:hint="eastAsia" w:ascii="仿宋" w:hAnsi="仿宋" w:eastAsia="仿宋" w:cs="仿宋"/>
                <w:bCs/>
                <w:color w:val="000000"/>
                <w:szCs w:val="21"/>
              </w:rPr>
              <w:t>分；</w:t>
            </w:r>
          </w:p>
          <w:p>
            <w:pPr>
              <w:spacing w:line="360" w:lineRule="auto"/>
              <w:jc w:val="left"/>
              <w:rPr>
                <w:rFonts w:ascii="仿宋" w:hAnsi="仿宋" w:eastAsia="仿宋" w:cs="仿宋"/>
                <w:color w:val="000000"/>
                <w:szCs w:val="21"/>
              </w:rPr>
            </w:pPr>
            <w:r>
              <w:rPr>
                <w:rFonts w:hint="eastAsia" w:ascii="仿宋" w:hAnsi="仿宋" w:eastAsia="仿宋" w:cs="仿宋"/>
                <w:bCs/>
                <w:color w:val="000000"/>
                <w:szCs w:val="21"/>
              </w:rPr>
              <w:t>3.不提供项目组织实施方案，此项不得分。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项目计划安排与保障措施方案</w:t>
            </w:r>
          </w:p>
        </w:tc>
        <w:tc>
          <w:tcPr>
            <w:tcW w:w="3195" w:type="pct"/>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根据本项目产品资源开发内容及录制要求制定“详细的项目计划与保障措施方案”｡</w:t>
            </w:r>
          </w:p>
          <w:p>
            <w:pPr>
              <w:widowControl w:val="0"/>
              <w:numPr>
                <w:ilvl w:val="0"/>
                <w:numId w:val="7"/>
              </w:numPr>
              <w:spacing w:line="360" w:lineRule="auto"/>
              <w:ind w:left="20" w:hanging="20"/>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供应商有详细的项目计划安排,工作任务分配合理;有合理的保障措施,风险控制得当,项目管理制度全面,方案,得5分；</w:t>
            </w:r>
          </w:p>
          <w:p>
            <w:pPr>
              <w:widowControl w:val="0"/>
              <w:numPr>
                <w:ilvl w:val="0"/>
                <w:numId w:val="7"/>
              </w:numPr>
              <w:spacing w:line="360" w:lineRule="auto"/>
              <w:ind w:left="20" w:hanging="20"/>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供应商有项目计划安排但不明确,工作任务分配较合理;有较合理的保障措施,风险控制较得当,项目管理制度一般,得3分；</w:t>
            </w:r>
          </w:p>
          <w:p>
            <w:pPr>
              <w:numPr>
                <w:ilvl w:val="0"/>
                <w:numId w:val="7"/>
              </w:numPr>
              <w:spacing w:line="360" w:lineRule="auto"/>
              <w:ind w:left="20" w:hanging="20"/>
              <w:jc w:val="left"/>
              <w:rPr>
                <w:rFonts w:ascii="仿宋" w:hAnsi="仿宋" w:eastAsia="仿宋" w:cs="仿宋"/>
                <w:bCs/>
                <w:color w:val="000000"/>
                <w:szCs w:val="21"/>
              </w:rPr>
            </w:pPr>
            <w:r>
              <w:rPr>
                <w:rFonts w:hint="eastAsia" w:ascii="仿宋" w:hAnsi="仿宋" w:eastAsia="仿宋" w:cs="仿宋"/>
                <w:color w:val="000000"/>
                <w:szCs w:val="21"/>
              </w:rPr>
              <w:t>不提供项目计划与保障措施方案，此项不得分。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center"/>
              <w:rPr>
                <w:rFonts w:ascii="仿宋" w:hAnsi="仿宋" w:eastAsia="仿宋" w:cs="仿宋"/>
                <w:color w:val="000000"/>
                <w:kern w:val="2"/>
                <w:sz w:val="21"/>
                <w:szCs w:val="21"/>
                <w:lang w:val="en-US" w:eastAsia="zh-CN" w:bidi="ar-SA"/>
              </w:rPr>
            </w:pPr>
          </w:p>
          <w:p>
            <w:pPr>
              <w:widowControl/>
              <w:snapToGrid w:val="0"/>
              <w:spacing w:before="100" w:beforeAutospacing="1" w:after="100" w:afterAutospacing="1"/>
              <w:jc w:val="center"/>
              <w:rPr>
                <w:rFonts w:ascii="仿宋" w:hAnsi="仿宋" w:eastAsia="仿宋" w:cs="仿宋"/>
                <w:color w:val="000000"/>
                <w:kern w:val="2"/>
                <w:sz w:val="21"/>
                <w:szCs w:val="21"/>
                <w:lang w:val="en-US" w:eastAsia="zh-CN" w:bidi="ar-SA"/>
              </w:rPr>
            </w:pPr>
          </w:p>
          <w:p>
            <w:pPr>
              <w:widowControl/>
              <w:snapToGrid w:val="0"/>
              <w:spacing w:before="100" w:beforeAutospacing="1" w:after="100" w:afterAutospacing="1"/>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售后服务､培训方案</w:t>
            </w:r>
          </w:p>
        </w:tc>
        <w:tc>
          <w:tcPr>
            <w:tcW w:w="3195" w:type="pct"/>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left"/>
              <w:rPr>
                <w:rFonts w:ascii="仿宋" w:hAnsi="仿宋" w:eastAsia="仿宋" w:cs="仿宋"/>
                <w:color w:val="000000"/>
                <w:kern w:val="2"/>
                <w:sz w:val="21"/>
                <w:szCs w:val="21"/>
                <w:lang w:val="en-US" w:eastAsia="zh-CN" w:bidi="ar-SA"/>
              </w:rPr>
            </w:pPr>
          </w:p>
          <w:p>
            <w:pPr>
              <w:widowControl w:val="0"/>
              <w:spacing w:line="360" w:lineRule="auto"/>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根据本项目产品资源开发内容及录制要求的响应程度,结合实际提出合理化售后服务及培训方案｡</w:t>
            </w:r>
          </w:p>
          <w:p>
            <w:pPr>
              <w:widowControl w:val="0"/>
              <w:numPr>
                <w:ilvl w:val="0"/>
                <w:numId w:val="8"/>
              </w:numPr>
              <w:spacing w:line="360" w:lineRule="auto"/>
              <w:ind w:left="425" w:hanging="425"/>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方案内容科学､合理､可实施性强,得5分；</w:t>
            </w:r>
          </w:p>
          <w:p>
            <w:pPr>
              <w:widowControl w:val="0"/>
              <w:numPr>
                <w:ilvl w:val="0"/>
                <w:numId w:val="9"/>
              </w:numPr>
              <w:spacing w:line="360" w:lineRule="auto"/>
              <w:ind w:left="425" w:hanging="425"/>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方案内容基本合理,没有可实施性,得3分；</w:t>
            </w:r>
          </w:p>
          <w:p>
            <w:pPr>
              <w:spacing w:line="360" w:lineRule="auto"/>
              <w:jc w:val="left"/>
              <w:rPr>
                <w:rFonts w:ascii="仿宋" w:hAnsi="仿宋" w:eastAsia="仿宋" w:cs="仿宋"/>
                <w:color w:val="000000"/>
                <w:szCs w:val="21"/>
              </w:rPr>
            </w:pPr>
            <w:r>
              <w:rPr>
                <w:rFonts w:hint="eastAsia" w:ascii="仿宋" w:hAnsi="仿宋" w:eastAsia="仿宋" w:cs="仿宋"/>
                <w:color w:val="000000"/>
                <w:szCs w:val="21"/>
              </w:rPr>
              <w:t>不提供此项不得分｡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 w:hAnsi="仿宋" w:eastAsia="仿宋" w:cs="仿宋"/>
                <w:color w:val="000000"/>
                <w:kern w:val="2"/>
                <w:sz w:val="21"/>
                <w:szCs w:val="21"/>
                <w:lang w:val="en-US" w:eastAsia="zh-CN" w:bidi="ar-SA"/>
              </w:rPr>
            </w:pPr>
          </w:p>
          <w:p>
            <w:pPr>
              <w:widowControl/>
              <w:snapToGrid w:val="0"/>
              <w:spacing w:before="100" w:beforeAutospacing="1" w:after="100" w:afterAutospacing="1"/>
              <w:jc w:val="left"/>
              <w:rPr>
                <w:rFonts w:ascii="仿宋" w:hAnsi="仿宋" w:eastAsia="仿宋" w:cs="仿宋"/>
                <w:color w:val="000000"/>
                <w:kern w:val="2"/>
                <w:sz w:val="21"/>
                <w:szCs w:val="21"/>
                <w:lang w:val="en-US" w:eastAsia="zh-CN" w:bidi="ar-SA"/>
              </w:rPr>
            </w:pPr>
          </w:p>
          <w:p>
            <w:pPr>
              <w:widowControl/>
              <w:snapToGrid w:val="0"/>
              <w:spacing w:before="100" w:beforeAutospacing="1" w:after="100" w:afterAutospacing="1"/>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vMerge w:val="restart"/>
            <w:tcBorders>
              <w:top w:val="single" w:color="auto" w:sz="4" w:space="0"/>
              <w:left w:val="single" w:color="auto" w:sz="4" w:space="0"/>
              <w:right w:val="single" w:color="auto" w:sz="4" w:space="0"/>
            </w:tcBorders>
            <w:vAlign w:val="center"/>
          </w:tcPr>
          <w:p>
            <w:pPr>
              <w:widowControl/>
              <w:snapToGrid w:val="0"/>
              <w:spacing w:before="100" w:beforeAutospacing="1" w:after="100" w:afterAutospacing="1"/>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演示</w:t>
            </w:r>
          </w:p>
        </w:tc>
        <w:tc>
          <w:tcPr>
            <w:tcW w:w="3195" w:type="pct"/>
            <w:tcBorders>
              <w:top w:val="single" w:color="auto" w:sz="4" w:space="0"/>
              <w:left w:val="single" w:color="auto" w:sz="4" w:space="0"/>
              <w:bottom w:val="single" w:color="auto" w:sz="4" w:space="0"/>
              <w:right w:val="single" w:color="auto" w:sz="4" w:space="0"/>
            </w:tcBorders>
            <w:vAlign w:val="center"/>
          </w:tcPr>
          <w:p>
            <w:pPr>
              <w:numPr>
                <w:ilvl w:val="0"/>
                <w:numId w:val="10"/>
              </w:numPr>
              <w:spacing w:line="360" w:lineRule="auto"/>
              <w:jc w:val="left"/>
              <w:rPr>
                <w:rFonts w:ascii="仿宋" w:hAnsi="仿宋" w:eastAsia="仿宋" w:cs="仿宋"/>
                <w:color w:val="000000"/>
                <w:szCs w:val="21"/>
              </w:rPr>
            </w:pPr>
            <w:r>
              <w:rPr>
                <w:rFonts w:hint="eastAsia" w:ascii="仿宋" w:hAnsi="仿宋" w:eastAsia="仿宋" w:cs="仿宋"/>
                <w:color w:val="000000"/>
                <w:szCs w:val="21"/>
              </w:rPr>
              <w:t xml:space="preserve"> 提供教师教学能力比赛作品的混剪视频1个，包含：专业影棚拍摄、户外场景拍摄、智慧教室拍摄、实训室拍摄、环幕大屏拍摄、实训车间拍摄、学生动手环节录制。磋商小组对样品内容完整性、制作精美程度进行打分，每一项录制形式展示完整、视频效果精美，声音与内容匹配，场景切换流畅，色彩搭配协调，得6分；视频内容基本完整，效果一般，得</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分；不提供此项不得分｡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vMerge w:val="continue"/>
            <w:tcBorders>
              <w:left w:val="single" w:color="auto" w:sz="4" w:space="0"/>
              <w:right w:val="single" w:color="auto" w:sz="4" w:space="0"/>
            </w:tcBorders>
            <w:vAlign w:val="center"/>
          </w:tcPr>
          <w:p>
            <w:pPr>
              <w:widowControl/>
              <w:snapToGrid w:val="0"/>
              <w:spacing w:before="100" w:beforeAutospacing="1" w:after="100" w:afterAutospacing="1"/>
              <w:jc w:val="center"/>
              <w:rPr>
                <w:rFonts w:ascii="仿宋" w:hAnsi="仿宋" w:eastAsia="仿宋" w:cs="仿宋"/>
                <w:color w:val="000000"/>
                <w:kern w:val="2"/>
                <w:sz w:val="21"/>
                <w:szCs w:val="21"/>
                <w:lang w:val="en-US" w:eastAsia="zh-CN" w:bidi="ar-SA"/>
              </w:rPr>
            </w:pPr>
          </w:p>
        </w:tc>
        <w:tc>
          <w:tcPr>
            <w:tcW w:w="3195" w:type="pct"/>
            <w:tcBorders>
              <w:top w:val="single" w:color="auto" w:sz="4" w:space="0"/>
              <w:left w:val="single" w:color="auto" w:sz="4" w:space="0"/>
              <w:bottom w:val="single" w:color="auto" w:sz="4" w:space="0"/>
              <w:right w:val="single" w:color="auto" w:sz="4" w:space="0"/>
            </w:tcBorders>
            <w:vAlign w:val="center"/>
          </w:tcPr>
          <w:p>
            <w:pPr>
              <w:numPr>
                <w:ilvl w:val="0"/>
                <w:numId w:val="10"/>
              </w:numPr>
              <w:spacing w:line="360" w:lineRule="auto"/>
              <w:jc w:val="left"/>
              <w:rPr>
                <w:rFonts w:ascii="仿宋" w:hAnsi="仿宋" w:eastAsia="仿宋" w:cs="仿宋"/>
                <w:color w:val="000000"/>
                <w:szCs w:val="21"/>
              </w:rPr>
            </w:pPr>
            <w:r>
              <w:rPr>
                <w:rFonts w:hint="eastAsia" w:ascii="仿宋" w:hAnsi="仿宋" w:eastAsia="仿宋" w:cs="仿宋"/>
                <w:color w:val="000000"/>
                <w:szCs w:val="21"/>
              </w:rPr>
              <w:t xml:space="preserve"> 提供教师教学能力大赛参赛教案1个、专业人才培养方案1个｡磋商小组对样品内容完整性打分，每个得3分，最高得6分；不提供此项不得分｡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vMerge w:val="continue"/>
            <w:tcBorders>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center"/>
              <w:rPr>
                <w:rFonts w:ascii="仿宋" w:hAnsi="仿宋" w:eastAsia="仿宋" w:cs="仿宋"/>
                <w:color w:val="000000"/>
                <w:kern w:val="2"/>
                <w:sz w:val="21"/>
                <w:szCs w:val="21"/>
                <w:lang w:val="en-US" w:eastAsia="zh-CN" w:bidi="ar-SA"/>
              </w:rPr>
            </w:pPr>
          </w:p>
        </w:tc>
        <w:tc>
          <w:tcPr>
            <w:tcW w:w="3195" w:type="pct"/>
            <w:tcBorders>
              <w:top w:val="single" w:color="auto" w:sz="4" w:space="0"/>
              <w:left w:val="single" w:color="auto" w:sz="4" w:space="0"/>
              <w:bottom w:val="single" w:color="auto" w:sz="4" w:space="0"/>
              <w:right w:val="single" w:color="auto" w:sz="4" w:space="0"/>
            </w:tcBorders>
            <w:vAlign w:val="center"/>
          </w:tcPr>
          <w:p>
            <w:pPr>
              <w:numPr>
                <w:ilvl w:val="0"/>
                <w:numId w:val="10"/>
              </w:numPr>
              <w:spacing w:line="360" w:lineRule="auto"/>
              <w:jc w:val="left"/>
              <w:rPr>
                <w:rFonts w:ascii="仿宋" w:hAnsi="仿宋" w:eastAsia="仿宋" w:cs="仿宋"/>
                <w:color w:val="000000"/>
                <w:szCs w:val="21"/>
              </w:rPr>
            </w:pPr>
            <w:r>
              <w:rPr>
                <w:rFonts w:hint="eastAsia" w:ascii="仿宋" w:hAnsi="仿宋" w:eastAsia="仿宋" w:cs="仿宋"/>
                <w:color w:val="000000"/>
                <w:szCs w:val="21"/>
              </w:rPr>
              <w:t xml:space="preserve"> 提供教师教学能力比赛ppt课件案例5个，每提供一个得1分，最多得5分，磋商小组对样品内容完整性､制作精美程度进行打分，制作效果精美,色彩搭配协调,得5分;制作效果不精美，得</w:t>
            </w:r>
            <w:r>
              <w:rPr>
                <w:rFonts w:hint="eastAsia" w:ascii="仿宋" w:hAnsi="仿宋" w:eastAsia="仿宋" w:cs="仿宋"/>
                <w:color w:val="000000"/>
                <w:szCs w:val="21"/>
                <w:lang w:val="en-US" w:eastAsia="zh-CN"/>
              </w:rPr>
              <w:t>3</w:t>
            </w:r>
            <w:bookmarkStart w:id="1" w:name="_GoBack"/>
            <w:bookmarkEnd w:id="1"/>
            <w:r>
              <w:rPr>
                <w:rFonts w:hint="eastAsia" w:ascii="仿宋" w:hAnsi="仿宋" w:eastAsia="仿宋" w:cs="仿宋"/>
                <w:color w:val="000000"/>
                <w:szCs w:val="21"/>
              </w:rPr>
              <w:t>分;不提供此项不得分｡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restart"/>
            <w:tcBorders>
              <w:top w:val="single" w:color="auto" w:sz="4" w:space="0"/>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商务部分（</w:t>
            </w:r>
            <w:r>
              <w:rPr>
                <w:rFonts w:ascii="仿宋_GB2312" w:hAnsi="宋体" w:eastAsia="仿宋_GB2312" w:cs="Arial"/>
                <w:color w:val="000000"/>
                <w:kern w:val="2"/>
                <w:sz w:val="21"/>
                <w:szCs w:val="21"/>
                <w:lang w:val="en-US" w:eastAsia="zh-CN" w:bidi="ar-SA"/>
              </w:rPr>
              <w:t>20</w:t>
            </w:r>
            <w:r>
              <w:rPr>
                <w:rFonts w:hint="eastAsia" w:ascii="仿宋_GB2312" w:hAnsi="宋体" w:eastAsia="仿宋_GB2312" w:cs="Arial"/>
                <w:color w:val="000000"/>
                <w:kern w:val="2"/>
                <w:sz w:val="21"/>
                <w:szCs w:val="21"/>
                <w:lang w:val="en-US" w:eastAsia="zh-CN" w:bidi="ar-SA"/>
              </w:rPr>
              <w:t>）</w:t>
            </w:r>
          </w:p>
        </w:tc>
        <w:tc>
          <w:tcPr>
            <w:tcW w:w="702"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center"/>
              <w:rPr>
                <w:rFonts w:ascii="仿宋_GB2312" w:hAnsi="宋体" w:eastAsia="仿宋_GB2312" w:cs="Arial"/>
                <w:color w:val="000000"/>
                <w:kern w:val="2"/>
                <w:sz w:val="21"/>
                <w:szCs w:val="21"/>
                <w:lang w:val="en-US" w:eastAsia="zh-CN" w:bidi="ar-SA"/>
              </w:rPr>
            </w:pPr>
            <w:r>
              <w:rPr>
                <w:rFonts w:hint="eastAsia" w:ascii="仿宋" w:hAnsi="仿宋" w:eastAsia="仿宋" w:cs="仿宋"/>
                <w:kern w:val="2"/>
                <w:sz w:val="21"/>
                <w:szCs w:val="21"/>
                <w:lang w:val="en-US" w:eastAsia="zh-CN" w:bidi="ar-SA"/>
              </w:rPr>
              <w:t>业绩情况</w:t>
            </w:r>
          </w:p>
        </w:tc>
        <w:tc>
          <w:tcPr>
            <w:tcW w:w="3195" w:type="pct"/>
            <w:tcBorders>
              <w:top w:val="single" w:color="auto" w:sz="4" w:space="0"/>
              <w:left w:val="single" w:color="auto" w:sz="4" w:space="0"/>
              <w:right w:val="single" w:color="auto" w:sz="4" w:space="0"/>
            </w:tcBorders>
            <w:vAlign w:val="center"/>
          </w:tcPr>
          <w:p>
            <w:pPr>
              <w:numPr>
                <w:ilvl w:val="0"/>
                <w:numId w:val="11"/>
              </w:numPr>
              <w:spacing w:line="360" w:lineRule="auto"/>
              <w:jc w:val="left"/>
              <w:rPr>
                <w:rFonts w:ascii="仿宋_GB2312" w:hAnsi="宋体" w:eastAsia="仿宋_GB2312" w:cs="宋体"/>
                <w:color w:val="000000"/>
                <w:kern w:val="0"/>
                <w:sz w:val="24"/>
                <w:szCs w:val="22"/>
              </w:rPr>
            </w:pPr>
            <w:r>
              <w:rPr>
                <w:rFonts w:hint="eastAsia" w:ascii="仿宋" w:hAnsi="仿宋" w:eastAsia="仿宋" w:cs="仿宋"/>
                <w:szCs w:val="21"/>
              </w:rPr>
              <w:t>提供近几年教师教学能力比赛业绩合同,每提供一份合同得1分,最多得5分</w:t>
            </w:r>
            <w:r>
              <w:rPr>
                <w:rFonts w:hint="eastAsia" w:ascii="仿宋" w:hAnsi="仿宋" w:eastAsia="仿宋" w:cs="仿宋"/>
                <w:bCs/>
                <w:szCs w:val="21"/>
              </w:rPr>
              <w:t>(合同原件随响应文件同时递交,不提供不得分)</w:t>
            </w:r>
            <w:r>
              <w:rPr>
                <w:rFonts w:hint="eastAsia" w:ascii="仿宋" w:hAnsi="仿宋" w:eastAsia="仿宋" w:cs="仿宋"/>
                <w:b/>
                <w:szCs w:val="21"/>
              </w:rPr>
              <w:t>｡</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 w:hAnsi="仿宋" w:eastAsia="仿宋" w:cs="仿宋"/>
                <w:kern w:val="2"/>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vMerge w:val="restart"/>
            <w:tcBorders>
              <w:top w:val="single" w:color="auto" w:sz="4" w:space="0"/>
              <w:left w:val="single" w:color="auto" w:sz="4" w:space="0"/>
              <w:right w:val="single" w:color="auto" w:sz="4" w:space="0"/>
            </w:tcBorders>
            <w:vAlign w:val="center"/>
          </w:tcPr>
          <w:p>
            <w:pPr>
              <w:widowControl/>
              <w:snapToGrid w:val="0"/>
              <w:spacing w:before="100" w:beforeAutospacing="1" w:after="100" w:afterAutospacing="1"/>
              <w:jc w:val="center"/>
              <w:rPr>
                <w:rFonts w:ascii="仿宋_GB2312" w:hAnsi="宋体" w:eastAsia="仿宋_GB2312" w:cs="Arial"/>
                <w:color w:val="000000"/>
                <w:kern w:val="2"/>
                <w:sz w:val="21"/>
                <w:szCs w:val="21"/>
                <w:lang w:val="en-US" w:eastAsia="zh-CN" w:bidi="ar-SA"/>
              </w:rPr>
            </w:pPr>
            <w:r>
              <w:rPr>
                <w:rFonts w:hint="eastAsia" w:ascii="仿宋" w:hAnsi="仿宋" w:eastAsia="仿宋" w:cs="仿宋"/>
                <w:kern w:val="2"/>
                <w:sz w:val="21"/>
                <w:szCs w:val="21"/>
                <w:lang w:val="en-US" w:eastAsia="zh-CN" w:bidi="ar-SA"/>
              </w:rPr>
              <w:t>企业能力</w:t>
            </w:r>
          </w:p>
        </w:tc>
        <w:tc>
          <w:tcPr>
            <w:tcW w:w="3195" w:type="pct"/>
            <w:tcBorders>
              <w:top w:val="single" w:color="auto" w:sz="4" w:space="0"/>
              <w:left w:val="single" w:color="auto" w:sz="4" w:space="0"/>
              <w:right w:val="single" w:color="auto" w:sz="4" w:space="0"/>
            </w:tcBorders>
            <w:vAlign w:val="center"/>
          </w:tcPr>
          <w:p>
            <w:pPr>
              <w:numPr>
                <w:ilvl w:val="0"/>
                <w:numId w:val="12"/>
              </w:numPr>
              <w:spacing w:line="360" w:lineRule="auto"/>
              <w:ind w:left="425" w:hanging="425"/>
              <w:jc w:val="left"/>
              <w:rPr>
                <w:rFonts w:ascii="仿宋" w:hAnsi="仿宋" w:eastAsia="仿宋" w:cs="仿宋"/>
                <w:szCs w:val="21"/>
              </w:rPr>
            </w:pPr>
            <w:r>
              <w:rPr>
                <w:rFonts w:hint="eastAsia" w:ascii="仿宋" w:hAnsi="仿宋" w:eastAsia="仿宋" w:cs="仿宋"/>
                <w:szCs w:val="21"/>
              </w:rPr>
              <w:t>供应商具有有效期内的高新技术企业证书，得</w:t>
            </w:r>
            <w:r>
              <w:rPr>
                <w:rFonts w:ascii="仿宋" w:hAnsi="仿宋" w:eastAsia="仿宋" w:cs="仿宋"/>
                <w:szCs w:val="21"/>
              </w:rPr>
              <w:t>2</w:t>
            </w:r>
            <w:r>
              <w:rPr>
                <w:rFonts w:hint="eastAsia" w:ascii="仿宋" w:hAnsi="仿宋" w:eastAsia="仿宋" w:cs="仿宋"/>
                <w:szCs w:val="21"/>
              </w:rPr>
              <w:t>分。</w:t>
            </w:r>
          </w:p>
          <w:p>
            <w:pPr>
              <w:spacing w:line="360" w:lineRule="auto"/>
              <w:jc w:val="left"/>
              <w:rPr>
                <w:rFonts w:ascii="仿宋_GB2312" w:hAnsi="宋体" w:eastAsia="仿宋_GB2312" w:cs="宋体"/>
                <w:color w:val="000000"/>
                <w:kern w:val="0"/>
                <w:sz w:val="24"/>
                <w:szCs w:val="22"/>
              </w:rPr>
            </w:pPr>
            <w:r>
              <w:rPr>
                <w:rFonts w:hint="eastAsia" w:ascii="仿宋" w:hAnsi="仿宋" w:eastAsia="仿宋" w:cs="仿宋"/>
                <w:szCs w:val="21"/>
              </w:rPr>
              <w:t>（提供证书复印件，原件随报价文件一同递交，未提供原件此项不得分）。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ascii="仿宋_GB2312" w:hAnsi="宋体" w:eastAsia="仿宋_GB2312" w:cs="Arial"/>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vMerge w:val="continue"/>
            <w:tcBorders>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center"/>
              <w:rPr>
                <w:rFonts w:ascii="仿宋_GB2312" w:hAnsi="宋体" w:eastAsia="仿宋_GB2312" w:cs="Arial"/>
                <w:color w:val="000000"/>
                <w:kern w:val="2"/>
                <w:sz w:val="21"/>
                <w:szCs w:val="21"/>
                <w:lang w:val="en-US" w:eastAsia="zh-CN" w:bidi="ar-SA"/>
              </w:rPr>
            </w:pPr>
          </w:p>
        </w:tc>
        <w:tc>
          <w:tcPr>
            <w:tcW w:w="3195" w:type="pct"/>
            <w:tcBorders>
              <w:top w:val="single" w:color="auto" w:sz="4" w:space="0"/>
              <w:left w:val="single" w:color="auto" w:sz="4" w:space="0"/>
              <w:right w:val="single" w:color="auto" w:sz="4" w:space="0"/>
            </w:tcBorders>
            <w:vAlign w:val="center"/>
          </w:tcPr>
          <w:p>
            <w:pPr>
              <w:numPr>
                <w:ilvl w:val="0"/>
                <w:numId w:val="11"/>
              </w:numPr>
              <w:spacing w:line="360" w:lineRule="auto"/>
              <w:jc w:val="left"/>
              <w:rPr>
                <w:rFonts w:ascii="仿宋_GB2312" w:hAnsi="宋体" w:eastAsia="仿宋_GB2312" w:cs="宋体"/>
                <w:color w:val="000000"/>
                <w:kern w:val="0"/>
                <w:sz w:val="24"/>
                <w:szCs w:val="22"/>
              </w:rPr>
            </w:pPr>
            <w:r>
              <w:rPr>
                <w:rFonts w:hint="eastAsia" w:ascii="仿宋" w:hAnsi="仿宋" w:eastAsia="仿宋" w:cs="仿宋"/>
                <w:szCs w:val="21"/>
              </w:rPr>
              <w:t>投标人具有质量管理体系认证证书、环境管理体系认证证书、职业健康安全管理体系认证证书。每提供一份得1分，全部提供得3分。（提供有效期内的证书复印件并加盖公章，未提供不得分）。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vMerge w:val="restart"/>
            <w:tcBorders>
              <w:top w:val="single" w:color="auto" w:sz="4" w:space="0"/>
              <w:left w:val="single" w:color="auto" w:sz="4" w:space="0"/>
              <w:right w:val="single" w:color="auto" w:sz="4" w:space="0"/>
            </w:tcBorders>
            <w:vAlign w:val="center"/>
          </w:tcPr>
          <w:p>
            <w:pPr>
              <w:widowControl/>
              <w:snapToGrid w:val="0"/>
              <w:spacing w:before="100" w:beforeAutospacing="1" w:after="100" w:afterAutospacing="1"/>
              <w:jc w:val="center"/>
              <w:rPr>
                <w:rFonts w:ascii="仿宋_GB2312" w:hAnsi="宋体" w:eastAsia="仿宋_GB2312" w:cs="Arial"/>
                <w:color w:val="000000"/>
                <w:kern w:val="2"/>
                <w:sz w:val="21"/>
                <w:szCs w:val="21"/>
                <w:lang w:val="en-US" w:eastAsia="zh-CN" w:bidi="ar-SA"/>
              </w:rPr>
            </w:pPr>
            <w:r>
              <w:rPr>
                <w:rFonts w:hint="eastAsia" w:ascii="仿宋" w:hAnsi="仿宋" w:eastAsia="仿宋" w:cs="仿宋"/>
                <w:kern w:val="2"/>
                <w:sz w:val="21"/>
                <w:szCs w:val="21"/>
                <w:lang w:val="en-US" w:eastAsia="zh-CN" w:bidi="ar-SA"/>
              </w:rPr>
              <w:t>专业课程制作能力</w:t>
            </w:r>
          </w:p>
        </w:tc>
        <w:tc>
          <w:tcPr>
            <w:tcW w:w="3195" w:type="pct"/>
            <w:tcBorders>
              <w:top w:val="single" w:color="auto" w:sz="4" w:space="0"/>
              <w:left w:val="single" w:color="auto" w:sz="4" w:space="0"/>
              <w:right w:val="single" w:color="auto" w:sz="4" w:space="0"/>
            </w:tcBorders>
            <w:vAlign w:val="center"/>
          </w:tcPr>
          <w:p>
            <w:pPr>
              <w:numPr>
                <w:ilvl w:val="0"/>
                <w:numId w:val="13"/>
              </w:numPr>
              <w:spacing w:line="360" w:lineRule="auto"/>
              <w:jc w:val="left"/>
              <w:rPr>
                <w:rFonts w:ascii="仿宋_GB2312" w:hAnsi="宋体" w:eastAsia="仿宋_GB2312" w:cs="宋体"/>
                <w:color w:val="000000"/>
                <w:kern w:val="0"/>
                <w:sz w:val="24"/>
                <w:szCs w:val="22"/>
              </w:rPr>
            </w:pPr>
            <w:r>
              <w:rPr>
                <w:rFonts w:hint="eastAsia" w:ascii="仿宋" w:hAnsi="仿宋" w:eastAsia="仿宋" w:cs="仿宋"/>
                <w:szCs w:val="21"/>
              </w:rPr>
              <w:t>供应商提供荣获高校省级以上微课大赛一等奖荣誉，得2分。（提供证书复印件，原件随响应文件一同递交,未提供原件此项不得分)｡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vMerge w:val="continue"/>
            <w:tcBorders>
              <w:left w:val="single" w:color="auto" w:sz="4" w:space="0"/>
              <w:right w:val="single" w:color="auto" w:sz="4" w:space="0"/>
            </w:tcBorders>
            <w:vAlign w:val="center"/>
          </w:tcPr>
          <w:p>
            <w:pPr>
              <w:widowControl/>
              <w:snapToGrid w:val="0"/>
              <w:spacing w:before="100" w:beforeAutospacing="1" w:after="100" w:afterAutospacing="1"/>
              <w:jc w:val="center"/>
              <w:rPr>
                <w:rFonts w:ascii="仿宋_GB2312" w:hAnsi="宋体" w:eastAsia="仿宋_GB2312" w:cs="Arial"/>
                <w:color w:val="000000"/>
                <w:kern w:val="2"/>
                <w:sz w:val="21"/>
                <w:szCs w:val="21"/>
                <w:lang w:val="en-US" w:eastAsia="zh-CN" w:bidi="ar-SA"/>
              </w:rPr>
            </w:pPr>
          </w:p>
        </w:tc>
        <w:tc>
          <w:tcPr>
            <w:tcW w:w="3195" w:type="pct"/>
            <w:tcBorders>
              <w:top w:val="single" w:color="auto" w:sz="4" w:space="0"/>
              <w:left w:val="single" w:color="auto" w:sz="4" w:space="0"/>
              <w:right w:val="single" w:color="auto" w:sz="4" w:space="0"/>
            </w:tcBorders>
            <w:vAlign w:val="center"/>
          </w:tcPr>
          <w:p>
            <w:pPr>
              <w:numPr>
                <w:ilvl w:val="0"/>
                <w:numId w:val="13"/>
              </w:numPr>
              <w:spacing w:line="360" w:lineRule="auto"/>
              <w:jc w:val="left"/>
              <w:rPr>
                <w:rFonts w:ascii="仿宋_GB2312" w:hAnsi="宋体" w:eastAsia="仿宋_GB2312" w:cs="宋体"/>
                <w:color w:val="000000"/>
                <w:kern w:val="0"/>
                <w:sz w:val="24"/>
                <w:szCs w:val="22"/>
              </w:rPr>
            </w:pPr>
            <w:r>
              <w:rPr>
                <w:rFonts w:hint="eastAsia" w:ascii="仿宋" w:hAnsi="仿宋" w:eastAsia="仿宋" w:cs="仿宋"/>
                <w:szCs w:val="21"/>
              </w:rPr>
              <w:t>供应商荣获高校全国行业微课大赛一等奖荣誉，得2分。（提供证书复印件，原件随响应文件一同递交,未提供原件此项不得分)｡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vMerge w:val="restart"/>
            <w:tcBorders>
              <w:top w:val="single" w:color="auto" w:sz="4" w:space="0"/>
              <w:left w:val="single" w:color="auto" w:sz="4" w:space="0"/>
              <w:right w:val="single" w:color="auto" w:sz="4" w:space="0"/>
            </w:tcBorders>
            <w:vAlign w:val="center"/>
          </w:tcPr>
          <w:p>
            <w:pPr>
              <w:widowControl/>
              <w:snapToGrid w:val="0"/>
              <w:spacing w:before="100" w:beforeAutospacing="1" w:after="100" w:afterAutospacing="1"/>
              <w:jc w:val="center"/>
              <w:rPr>
                <w:rFonts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同行业专家聘请证书</w:t>
            </w:r>
          </w:p>
        </w:tc>
        <w:tc>
          <w:tcPr>
            <w:tcW w:w="3195" w:type="pct"/>
            <w:tcBorders>
              <w:top w:val="single" w:color="auto" w:sz="4" w:space="0"/>
              <w:left w:val="single" w:color="auto" w:sz="4" w:space="0"/>
              <w:right w:val="single" w:color="auto" w:sz="4" w:space="0"/>
            </w:tcBorders>
            <w:vAlign w:val="center"/>
          </w:tcPr>
          <w:p>
            <w:pPr>
              <w:numPr>
                <w:ilvl w:val="0"/>
                <w:numId w:val="14"/>
              </w:numPr>
              <w:spacing w:line="360" w:lineRule="auto"/>
              <w:ind w:left="20" w:hanging="20"/>
              <w:jc w:val="left"/>
              <w:rPr>
                <w:rFonts w:ascii="仿宋" w:hAnsi="仿宋" w:eastAsia="仿宋" w:cs="仿宋"/>
                <w:bCs/>
                <w:szCs w:val="21"/>
              </w:rPr>
            </w:pPr>
            <w:r>
              <w:rPr>
                <w:rFonts w:hint="eastAsia" w:ascii="仿宋" w:hAnsi="仿宋" w:eastAsia="仿宋" w:cs="仿宋"/>
                <w:bCs/>
                <w:szCs w:val="21"/>
              </w:rPr>
              <w:t>供应商具备企业自主聘请的同行业微课制作指导专家证书,得3分｡</w:t>
            </w:r>
          </w:p>
          <w:p>
            <w:pPr>
              <w:spacing w:line="360" w:lineRule="auto"/>
              <w:jc w:val="left"/>
              <w:rPr>
                <w:rFonts w:ascii="仿宋" w:hAnsi="仿宋" w:eastAsia="仿宋" w:cs="仿宋"/>
                <w:szCs w:val="21"/>
              </w:rPr>
            </w:pPr>
            <w:r>
              <w:rPr>
                <w:rFonts w:hint="eastAsia" w:ascii="仿宋" w:hAnsi="仿宋" w:eastAsia="仿宋" w:cs="仿宋"/>
                <w:szCs w:val="21"/>
              </w:rPr>
              <w:t>(提供证书复印件,证书原件随响应文件一同递交,未提供证书原件此项不得分)｡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00" w:type="pct"/>
            <w:vMerge w:val="continue"/>
            <w:tcBorders>
              <w:left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702" w:type="pct"/>
            <w:vMerge w:val="continue"/>
            <w:tcBorders>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center"/>
              <w:rPr>
                <w:rFonts w:ascii="仿宋" w:hAnsi="仿宋" w:eastAsia="仿宋" w:cs="仿宋"/>
                <w:kern w:val="2"/>
                <w:sz w:val="21"/>
                <w:szCs w:val="21"/>
                <w:lang w:val="en-US" w:eastAsia="zh-CN" w:bidi="ar-SA"/>
              </w:rPr>
            </w:pPr>
          </w:p>
        </w:tc>
        <w:tc>
          <w:tcPr>
            <w:tcW w:w="3195" w:type="pct"/>
            <w:tcBorders>
              <w:top w:val="single" w:color="auto" w:sz="4" w:space="0"/>
              <w:left w:val="single" w:color="auto" w:sz="4" w:space="0"/>
              <w:right w:val="single" w:color="auto" w:sz="4" w:space="0"/>
            </w:tcBorders>
            <w:vAlign w:val="center"/>
          </w:tcPr>
          <w:p>
            <w:pPr>
              <w:numPr>
                <w:ilvl w:val="0"/>
                <w:numId w:val="14"/>
              </w:numPr>
              <w:spacing w:line="360" w:lineRule="auto"/>
              <w:ind w:left="20" w:hanging="20"/>
              <w:jc w:val="left"/>
              <w:rPr>
                <w:rFonts w:ascii="仿宋" w:hAnsi="仿宋" w:eastAsia="仿宋" w:cs="仿宋"/>
                <w:szCs w:val="21"/>
              </w:rPr>
            </w:pPr>
            <w:r>
              <w:rPr>
                <w:rFonts w:hint="eastAsia" w:ascii="仿宋" w:hAnsi="仿宋" w:eastAsia="仿宋" w:cs="仿宋"/>
                <w:bCs/>
                <w:szCs w:val="21"/>
              </w:rPr>
              <w:t>供应商具备企业自主聘请的精品在线开放课程建设专家顾问证书,得3分｡</w:t>
            </w:r>
          </w:p>
          <w:p>
            <w:pPr>
              <w:spacing w:line="360" w:lineRule="auto"/>
              <w:jc w:val="left"/>
              <w:rPr>
                <w:rFonts w:ascii="仿宋" w:hAnsi="仿宋" w:eastAsia="仿宋" w:cs="仿宋"/>
                <w:szCs w:val="21"/>
              </w:rPr>
            </w:pPr>
            <w:r>
              <w:rPr>
                <w:rFonts w:hint="eastAsia" w:ascii="仿宋" w:hAnsi="仿宋" w:eastAsia="仿宋" w:cs="仿宋"/>
                <w:szCs w:val="21"/>
              </w:rPr>
              <w:t>(提供证书复印件,证书原件随响应文件一同递交,未提供证书原件此项不得分)｡</w:t>
            </w: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0" w:type="pct"/>
            <w:tcBorders>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合  计</w:t>
            </w:r>
          </w:p>
        </w:tc>
        <w:tc>
          <w:tcPr>
            <w:tcW w:w="702" w:type="pct"/>
            <w:tcBorders>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w:t>
            </w:r>
          </w:p>
        </w:tc>
        <w:tc>
          <w:tcPr>
            <w:tcW w:w="3195"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p>
        </w:tc>
        <w:tc>
          <w:tcPr>
            <w:tcW w:w="40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jc w:val="left"/>
              <w:rPr>
                <w:rFonts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kern w:val="2"/>
                <w:sz w:val="21"/>
                <w:szCs w:val="21"/>
                <w:lang w:val="en-US" w:eastAsia="zh-CN" w:bidi="ar-SA"/>
              </w:rPr>
              <w:t>100</w:t>
            </w:r>
          </w:p>
        </w:tc>
      </w:tr>
    </w:tbl>
    <w:p>
      <w:pPr>
        <w:spacing w:line="240" w:lineRule="exact"/>
        <w:rPr>
          <w:rFonts w:hint="eastAsia" w:ascii="宋体" w:hAnsi="宋体" w:eastAsia="宋体" w:cs="Lucida Sans Unicode"/>
          <w:sz w:val="24"/>
          <w:lang w:val="en-US" w:eastAsia="zh-CN"/>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32"/>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32"/>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32"/>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32"/>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32"/>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32"/>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32"/>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32"/>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32"/>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32"/>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32"/>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32"/>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32"/>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15"/>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8"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13</w:t>
    </w:r>
    <w:r>
      <w:rPr>
        <w:rStyle w:val="28"/>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page" w:x="5852" w:y="80"/>
      <w:rPr>
        <w:rStyle w:val="28"/>
      </w:rPr>
    </w:pPr>
    <w:r>
      <w:rPr>
        <w:rStyle w:val="28"/>
      </w:rPr>
      <w:fldChar w:fldCharType="begin"/>
    </w:r>
    <w:r>
      <w:rPr>
        <w:rStyle w:val="28"/>
      </w:rPr>
      <w:instrText xml:space="preserve">PAGE  </w:instrText>
    </w:r>
    <w:r>
      <w:rPr>
        <w:rStyle w:val="28"/>
      </w:rPr>
      <w:fldChar w:fldCharType="separate"/>
    </w:r>
    <w:r>
      <w:rPr>
        <w:rStyle w:val="28"/>
      </w:rPr>
      <w:t>1</w:t>
    </w:r>
    <w:r>
      <w:rPr>
        <w:rStyle w:val="28"/>
      </w:rPr>
      <w:fldChar w:fldCharType="end"/>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Style w:val="28"/>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52</w:t>
    </w:r>
    <w:r>
      <w:rPr>
        <w:rStyle w:val="28"/>
      </w:rPr>
      <w:fldChar w:fldCharType="end"/>
    </w:r>
  </w:p>
  <w:p>
    <w:pPr>
      <w:pStyle w:val="1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01325"/>
    <w:multiLevelType w:val="singleLevel"/>
    <w:tmpl w:val="A7901325"/>
    <w:lvl w:ilvl="0" w:tentative="0">
      <w:start w:val="1"/>
      <w:numFmt w:val="decimal"/>
      <w:suff w:val="space"/>
      <w:lvlText w:val="%1."/>
      <w:lvlJc w:val="left"/>
    </w:lvl>
  </w:abstractNum>
  <w:abstractNum w:abstractNumId="1">
    <w:nsid w:val="C003528E"/>
    <w:multiLevelType w:val="singleLevel"/>
    <w:tmpl w:val="C003528E"/>
    <w:lvl w:ilvl="0" w:tentative="0">
      <w:start w:val="1"/>
      <w:numFmt w:val="decimal"/>
      <w:suff w:val="space"/>
      <w:lvlText w:val="%1."/>
      <w:lvlJc w:val="left"/>
    </w:lvl>
  </w:abstractNum>
  <w:abstractNum w:abstractNumId="2">
    <w:nsid w:val="DE7C35EF"/>
    <w:multiLevelType w:val="singleLevel"/>
    <w:tmpl w:val="DE7C35EF"/>
    <w:lvl w:ilvl="0" w:tentative="0">
      <w:start w:val="1"/>
      <w:numFmt w:val="none"/>
      <w:lvlText w:val="1."/>
      <w:lvlJc w:val="left"/>
      <w:pPr>
        <w:tabs>
          <w:tab w:val="left" w:pos="420"/>
        </w:tabs>
        <w:ind w:left="425" w:hanging="425"/>
      </w:pPr>
      <w:rPr>
        <w:rFonts w:hint="default"/>
      </w:rPr>
    </w:lvl>
  </w:abstractNum>
  <w:abstractNum w:abstractNumId="3">
    <w:nsid w:val="F0029DAB"/>
    <w:multiLevelType w:val="singleLevel"/>
    <w:tmpl w:val="F0029DAB"/>
    <w:lvl w:ilvl="0" w:tentative="0">
      <w:start w:val="1"/>
      <w:numFmt w:val="decimal"/>
      <w:suff w:val="space"/>
      <w:lvlText w:val="%1."/>
      <w:lvlJc w:val="left"/>
    </w:lvl>
  </w:abstractNum>
  <w:abstractNum w:abstractNumId="4">
    <w:nsid w:val="F6F32013"/>
    <w:multiLevelType w:val="singleLevel"/>
    <w:tmpl w:val="F6F32013"/>
    <w:lvl w:ilvl="0" w:tentative="0">
      <w:start w:val="1"/>
      <w:numFmt w:val="decimal"/>
      <w:lvlText w:val="%1."/>
      <w:lvlJc w:val="left"/>
      <w:pPr>
        <w:ind w:left="425" w:hanging="425"/>
      </w:pPr>
      <w:rPr>
        <w:rFonts w:hint="default"/>
      </w:rPr>
    </w:lvl>
  </w:abstractNum>
  <w:abstractNum w:abstractNumId="5">
    <w:nsid w:val="FF5B8AD9"/>
    <w:multiLevelType w:val="singleLevel"/>
    <w:tmpl w:val="FF5B8AD9"/>
    <w:lvl w:ilvl="0" w:tentative="0">
      <w:start w:val="1"/>
      <w:numFmt w:val="decimal"/>
      <w:lvlText w:val="%1."/>
      <w:lvlJc w:val="left"/>
      <w:pPr>
        <w:ind w:left="425" w:hanging="425"/>
      </w:pPr>
      <w:rPr>
        <w:rFonts w:hint="default"/>
      </w:rPr>
    </w:lvl>
  </w:abstractNum>
  <w:abstractNum w:abstractNumId="6">
    <w:nsid w:val="420C153B"/>
    <w:multiLevelType w:val="multilevel"/>
    <w:tmpl w:val="420C153B"/>
    <w:lvl w:ilvl="0" w:tentative="0">
      <w:start w:val="1"/>
      <w:numFmt w:val="decimal"/>
      <w:pStyle w:val="3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8">
    <w:nsid w:val="5336AAED"/>
    <w:multiLevelType w:val="singleLevel"/>
    <w:tmpl w:val="5336AAED"/>
    <w:lvl w:ilvl="0" w:tentative="0">
      <w:start w:val="1"/>
      <w:numFmt w:val="decimal"/>
      <w:lvlText w:val="%1."/>
      <w:lvlJc w:val="left"/>
      <w:pPr>
        <w:ind w:left="425" w:hanging="425"/>
      </w:pPr>
      <w:rPr>
        <w:rFonts w:hint="default"/>
      </w:rPr>
    </w:lvl>
  </w:abstractNum>
  <w:abstractNum w:abstractNumId="9">
    <w:nsid w:val="5B47BE84"/>
    <w:multiLevelType w:val="singleLevel"/>
    <w:tmpl w:val="5B47BE84"/>
    <w:lvl w:ilvl="0" w:tentative="0">
      <w:start w:val="1"/>
      <w:numFmt w:val="decimal"/>
      <w:suff w:val="space"/>
      <w:lvlText w:val="%1."/>
      <w:lvlJc w:val="left"/>
    </w:lvl>
  </w:abstractNum>
  <w:abstractNum w:abstractNumId="10">
    <w:nsid w:val="5F5E4649"/>
    <w:multiLevelType w:val="singleLevel"/>
    <w:tmpl w:val="5F5E4649"/>
    <w:lvl w:ilvl="0" w:tentative="0">
      <w:start w:val="1"/>
      <w:numFmt w:val="decimal"/>
      <w:suff w:val="nothing"/>
      <w:lvlText w:val="（%1）"/>
      <w:lvlJc w:val="left"/>
    </w:lvl>
  </w:abstractNum>
  <w:abstractNum w:abstractNumId="11">
    <w:nsid w:val="61599BE5"/>
    <w:multiLevelType w:val="singleLevel"/>
    <w:tmpl w:val="61599BE5"/>
    <w:lvl w:ilvl="0" w:tentative="0">
      <w:start w:val="1"/>
      <w:numFmt w:val="none"/>
      <w:lvlText w:val="2."/>
      <w:lvlJc w:val="left"/>
      <w:pPr>
        <w:tabs>
          <w:tab w:val="left" w:pos="420"/>
        </w:tabs>
        <w:ind w:left="425" w:hanging="425"/>
      </w:pPr>
      <w:rPr>
        <w:rFonts w:hint="default"/>
      </w:rPr>
    </w:lvl>
  </w:abstractNum>
  <w:abstractNum w:abstractNumId="1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715E134C"/>
    <w:multiLevelType w:val="singleLevel"/>
    <w:tmpl w:val="715E134C"/>
    <w:lvl w:ilvl="0" w:tentative="0">
      <w:start w:val="1"/>
      <w:numFmt w:val="none"/>
      <w:lvlText w:val="1."/>
      <w:lvlJc w:val="left"/>
      <w:pPr>
        <w:tabs>
          <w:tab w:val="left" w:pos="420"/>
        </w:tabs>
        <w:ind w:left="425" w:hanging="425"/>
      </w:pPr>
      <w:rPr>
        <w:rFonts w:hint="default"/>
      </w:rPr>
    </w:lvl>
  </w:abstractNum>
  <w:abstractNum w:abstractNumId="14">
    <w:nsid w:val="7348600C"/>
    <w:multiLevelType w:val="singleLevel"/>
    <w:tmpl w:val="7348600C"/>
    <w:lvl w:ilvl="0" w:tentative="0">
      <w:start w:val="1"/>
      <w:numFmt w:val="decimal"/>
      <w:suff w:val="nothing"/>
      <w:lvlText w:val="（%1）"/>
      <w:lvlJc w:val="left"/>
    </w:lvl>
  </w:abstractNum>
  <w:num w:numId="1">
    <w:abstractNumId w:val="6"/>
  </w:num>
  <w:num w:numId="2">
    <w:abstractNumId w:val="12"/>
  </w:num>
  <w:num w:numId="3">
    <w:abstractNumId w:val="3"/>
  </w:num>
  <w:num w:numId="4">
    <w:abstractNumId w:val="10"/>
  </w:num>
  <w:num w:numId="5">
    <w:abstractNumId w:val="14"/>
  </w:num>
  <w:num w:numId="6">
    <w:abstractNumId w:val="4"/>
  </w:num>
  <w:num w:numId="7">
    <w:abstractNumId w:val="5"/>
  </w:num>
  <w:num w:numId="8">
    <w:abstractNumId w:val="2"/>
  </w:num>
  <w:num w:numId="9">
    <w:abstractNumId w:val="11"/>
  </w:num>
  <w:num w:numId="10">
    <w:abstractNumId w:val="0"/>
  </w:num>
  <w:num w:numId="11">
    <w:abstractNumId w:val="1"/>
  </w:num>
  <w:num w:numId="12">
    <w:abstractNumId w:val="13"/>
  </w:num>
  <w:num w:numId="13">
    <w:abstractNumId w:val="9"/>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3C92"/>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5CD2"/>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42AF"/>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8CC"/>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0A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52CB"/>
    <w:rsid w:val="00366B44"/>
    <w:rsid w:val="00367547"/>
    <w:rsid w:val="00371890"/>
    <w:rsid w:val="00371E9D"/>
    <w:rsid w:val="0037284D"/>
    <w:rsid w:val="00372E37"/>
    <w:rsid w:val="00373412"/>
    <w:rsid w:val="003734CA"/>
    <w:rsid w:val="00375146"/>
    <w:rsid w:val="003762C8"/>
    <w:rsid w:val="00376EA3"/>
    <w:rsid w:val="00377840"/>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C73"/>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6A74"/>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06888"/>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13C4"/>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AFC"/>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09D"/>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0D69"/>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69C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5AB9"/>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4B25"/>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010B"/>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0B9"/>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CA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3D17"/>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56B"/>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33D"/>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4261B33"/>
    <w:rsid w:val="08E60EB2"/>
    <w:rsid w:val="0A5613A2"/>
    <w:rsid w:val="0D965F4C"/>
    <w:rsid w:val="0EDD494C"/>
    <w:rsid w:val="22370D00"/>
    <w:rsid w:val="35B85524"/>
    <w:rsid w:val="3E083780"/>
    <w:rsid w:val="3EB773F5"/>
    <w:rsid w:val="41D2129A"/>
    <w:rsid w:val="50494AAC"/>
    <w:rsid w:val="508A182C"/>
    <w:rsid w:val="51A94825"/>
    <w:rsid w:val="51F44554"/>
    <w:rsid w:val="53A06C64"/>
    <w:rsid w:val="58A54995"/>
    <w:rsid w:val="599E224B"/>
    <w:rsid w:val="5DEA0D78"/>
    <w:rsid w:val="6BC25BF1"/>
    <w:rsid w:val="6D7E6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99"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5" w:lineRule="auto"/>
      <w:outlineLvl w:val="2"/>
    </w:pPr>
    <w:rPr>
      <w:sz w:val="32"/>
      <w:szCs w:val="32"/>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6">
    <w:name w:val="Normal Indent"/>
    <w:basedOn w:val="1"/>
    <w:link w:val="38"/>
    <w:qFormat/>
    <w:uiPriority w:val="0"/>
    <w:pPr>
      <w:ind w:firstLine="420" w:firstLineChars="200"/>
    </w:pPr>
    <w:rPr>
      <w:szCs w:val="20"/>
    </w:rPr>
  </w:style>
  <w:style w:type="paragraph" w:styleId="7">
    <w:name w:val="Document Map"/>
    <w:basedOn w:val="1"/>
    <w:next w:val="1"/>
    <w:semiHidden/>
    <w:unhideWhenUsed/>
    <w:qFormat/>
    <w:uiPriority w:val="99"/>
    <w:rPr>
      <w:rFonts w:ascii="宋体"/>
      <w:sz w:val="18"/>
      <w:szCs w:val="18"/>
    </w:rPr>
  </w:style>
  <w:style w:type="paragraph" w:styleId="8">
    <w:name w:val="annotation text"/>
    <w:basedOn w:val="1"/>
    <w:semiHidden/>
    <w:qFormat/>
    <w:uiPriority w:val="0"/>
    <w:pPr>
      <w:jc w:val="left"/>
    </w:pPr>
  </w:style>
  <w:style w:type="paragraph" w:styleId="9">
    <w:name w:val="Body Text"/>
    <w:basedOn w:val="1"/>
    <w:next w:val="10"/>
    <w:qFormat/>
    <w:uiPriority w:val="0"/>
    <w:pPr>
      <w:spacing w:after="120"/>
    </w:pPr>
  </w:style>
  <w:style w:type="paragraph" w:customStyle="1" w:styleId="10">
    <w:name w:val="Default"/>
    <w:next w:val="11"/>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
    <w:name w:val="Intense Quote"/>
    <w:next w:val="1"/>
    <w:qFormat/>
    <w:uiPriority w:val="30"/>
    <w:pPr>
      <w:widowControl w:val="0"/>
      <w:pBdr>
        <w:top w:val="single" w:color="4F81BD" w:sz="4" w:space="10"/>
        <w:bottom w:val="single" w:color="4F81BD" w:sz="4" w:space="10"/>
      </w:pBdr>
      <w:spacing w:before="360" w:after="360"/>
      <w:ind w:left="864" w:right="864"/>
      <w:jc w:val="center"/>
    </w:pPr>
    <w:rPr>
      <w:rFonts w:ascii="Times New Roman" w:hAnsi="Times New Roman" w:eastAsia="宋体" w:cs="Times New Roman"/>
      <w:i/>
      <w:iCs/>
      <w:color w:val="4F81BD"/>
      <w:kern w:val="2"/>
      <w:sz w:val="21"/>
      <w:szCs w:val="24"/>
      <w:lang w:val="en-US" w:eastAsia="zh-CN" w:bidi="ar-SA"/>
    </w:rPr>
  </w:style>
  <w:style w:type="paragraph" w:styleId="12">
    <w:name w:val="Body Text Indent"/>
    <w:basedOn w:val="1"/>
    <w:link w:val="44"/>
    <w:qFormat/>
    <w:uiPriority w:val="0"/>
    <w:pPr>
      <w:spacing w:line="360" w:lineRule="auto"/>
      <w:ind w:firstLine="480" w:firstLineChars="200"/>
    </w:pPr>
    <w:rPr>
      <w:rFonts w:ascii="宋体"/>
      <w:sz w:val="24"/>
      <w:szCs w:val="20"/>
    </w:rPr>
  </w:style>
  <w:style w:type="paragraph" w:styleId="13">
    <w:name w:val="Plain Text"/>
    <w:basedOn w:val="1"/>
    <w:link w:val="37"/>
    <w:qFormat/>
    <w:uiPriority w:val="0"/>
    <w:rPr>
      <w:rFonts w:ascii="宋体" w:hAnsi="Courier New" w:cs="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spacing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1">
    <w:name w:val="Title"/>
    <w:basedOn w:val="1"/>
    <w:next w:val="1"/>
    <w:link w:val="41"/>
    <w:qFormat/>
    <w:uiPriority w:val="99"/>
    <w:pPr>
      <w:spacing w:before="240" w:after="60"/>
      <w:jc w:val="center"/>
      <w:outlineLvl w:val="0"/>
    </w:pPr>
    <w:rPr>
      <w:rFonts w:ascii="Cambria" w:hAnsi="Cambria"/>
      <w:b/>
      <w:bCs/>
      <w:sz w:val="32"/>
      <w:szCs w:val="32"/>
    </w:rPr>
  </w:style>
  <w:style w:type="paragraph" w:styleId="22">
    <w:name w:val="annotation subject"/>
    <w:basedOn w:val="8"/>
    <w:next w:val="8"/>
    <w:semiHidden/>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5">
    <w:name w:val="Table Elegant"/>
    <w:basedOn w:val="2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7">
    <w:name w:val="Strong"/>
    <w:qFormat/>
    <w:uiPriority w:val="0"/>
    <w:rPr>
      <w:b/>
      <w:bCs/>
    </w:rPr>
  </w:style>
  <w:style w:type="character" w:styleId="28">
    <w:name w:val="page number"/>
    <w:basedOn w:val="26"/>
    <w:qFormat/>
    <w:uiPriority w:val="0"/>
  </w:style>
  <w:style w:type="character" w:styleId="29">
    <w:name w:val="Hyperlink"/>
    <w:basedOn w:val="26"/>
    <w:qFormat/>
    <w:uiPriority w:val="0"/>
    <w:rPr>
      <w:color w:val="0000FF"/>
      <w:u w:val="single"/>
    </w:rPr>
  </w:style>
  <w:style w:type="character" w:styleId="30">
    <w:name w:val="annotation reference"/>
    <w:basedOn w:val="26"/>
    <w:semiHidden/>
    <w:qFormat/>
    <w:uiPriority w:val="0"/>
    <w:rPr>
      <w:sz w:val="21"/>
      <w:szCs w:val="21"/>
    </w:rPr>
  </w:style>
  <w:style w:type="paragraph" w:customStyle="1" w:styleId="31">
    <w:name w:val="Char"/>
    <w:basedOn w:val="1"/>
    <w:qFormat/>
    <w:uiPriority w:val="0"/>
    <w:rPr>
      <w:rFonts w:ascii="Tahoma" w:hAnsi="Tahoma"/>
      <w:sz w:val="24"/>
      <w:szCs w:val="20"/>
    </w:rPr>
  </w:style>
  <w:style w:type="paragraph" w:customStyle="1" w:styleId="32">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33">
    <w:name w:val="Char1"/>
    <w:basedOn w:val="1"/>
    <w:qFormat/>
    <w:uiPriority w:val="0"/>
    <w:rPr>
      <w:rFonts w:ascii="Tahoma" w:hAnsi="Tahoma"/>
      <w:sz w:val="24"/>
      <w:szCs w:val="20"/>
    </w:rPr>
  </w:style>
  <w:style w:type="paragraph" w:customStyle="1" w:styleId="34">
    <w:name w:val="默认段落字体 Para Char"/>
    <w:basedOn w:val="1"/>
    <w:qFormat/>
    <w:uiPriority w:val="0"/>
    <w:pPr>
      <w:adjustRightInd w:val="0"/>
      <w:spacing w:line="360" w:lineRule="auto"/>
    </w:pPr>
    <w:rPr>
      <w:kern w:val="0"/>
      <w:sz w:val="24"/>
      <w:szCs w:val="20"/>
    </w:rPr>
  </w:style>
  <w:style w:type="paragraph" w:customStyle="1" w:styleId="35">
    <w:name w:val="Char1 Char Char Char"/>
    <w:basedOn w:val="1"/>
    <w:qFormat/>
    <w:uiPriority w:val="0"/>
    <w:rPr>
      <w:rFonts w:ascii="Tahoma" w:hAnsi="Tahoma" w:eastAsia="仿宋_GB2312"/>
      <w:b/>
      <w:sz w:val="24"/>
      <w:szCs w:val="20"/>
    </w:rPr>
  </w:style>
  <w:style w:type="character" w:customStyle="1" w:styleId="36">
    <w:name w:val="标题 3 Char"/>
    <w:basedOn w:val="26"/>
    <w:link w:val="5"/>
    <w:semiHidden/>
    <w:qFormat/>
    <w:locked/>
    <w:uiPriority w:val="0"/>
    <w:rPr>
      <w:rFonts w:eastAsia="宋体"/>
      <w:kern w:val="2"/>
      <w:sz w:val="32"/>
      <w:szCs w:val="32"/>
      <w:lang w:val="en-US" w:eastAsia="zh-CN" w:bidi="ar-SA"/>
    </w:rPr>
  </w:style>
  <w:style w:type="character" w:customStyle="1" w:styleId="37">
    <w:name w:val="纯文本 Char"/>
    <w:basedOn w:val="26"/>
    <w:link w:val="13"/>
    <w:qFormat/>
    <w:uiPriority w:val="0"/>
    <w:rPr>
      <w:rFonts w:ascii="宋体" w:hAnsi="Courier New" w:eastAsia="宋体" w:cs="Courier New"/>
      <w:kern w:val="2"/>
      <w:sz w:val="21"/>
      <w:szCs w:val="21"/>
      <w:lang w:val="en-US" w:eastAsia="zh-CN" w:bidi="ar-SA"/>
    </w:rPr>
  </w:style>
  <w:style w:type="character" w:customStyle="1" w:styleId="38">
    <w:name w:val="正文缩进 Char"/>
    <w:basedOn w:val="26"/>
    <w:link w:val="6"/>
    <w:qFormat/>
    <w:locked/>
    <w:uiPriority w:val="0"/>
    <w:rPr>
      <w:rFonts w:eastAsia="宋体"/>
      <w:kern w:val="2"/>
      <w:sz w:val="21"/>
      <w:lang w:val="en-US" w:eastAsia="zh-CN" w:bidi="ar-SA"/>
    </w:rPr>
  </w:style>
  <w:style w:type="paragraph" w:customStyle="1" w:styleId="39">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40">
    <w:name w:val="列出段落1"/>
    <w:basedOn w:val="1"/>
    <w:qFormat/>
    <w:uiPriority w:val="34"/>
    <w:pPr>
      <w:ind w:firstLine="420" w:firstLineChars="200"/>
    </w:pPr>
    <w:rPr>
      <w:rFonts w:ascii="Calibri" w:hAnsi="Calibri"/>
      <w:szCs w:val="22"/>
    </w:rPr>
  </w:style>
  <w:style w:type="character" w:customStyle="1" w:styleId="41">
    <w:name w:val="标题 Char"/>
    <w:basedOn w:val="26"/>
    <w:link w:val="21"/>
    <w:qFormat/>
    <w:uiPriority w:val="99"/>
    <w:rPr>
      <w:rFonts w:ascii="Cambria" w:hAnsi="Cambria"/>
      <w:b/>
      <w:bCs/>
      <w:kern w:val="2"/>
      <w:sz w:val="32"/>
      <w:szCs w:val="32"/>
    </w:rPr>
  </w:style>
  <w:style w:type="paragraph" w:customStyle="1" w:styleId="42">
    <w:name w:val="彩色列表 - 强调文字颜色 12"/>
    <w:basedOn w:val="1"/>
    <w:qFormat/>
    <w:uiPriority w:val="99"/>
    <w:pPr>
      <w:ind w:left="720"/>
      <w:contextualSpacing/>
    </w:pPr>
    <w:rPr>
      <w:rFonts w:ascii="Calibri" w:hAnsi="Calibri"/>
      <w:szCs w:val="22"/>
    </w:rPr>
  </w:style>
  <w:style w:type="paragraph" w:customStyle="1" w:styleId="43">
    <w:name w:val="列出段落11"/>
    <w:basedOn w:val="1"/>
    <w:qFormat/>
    <w:uiPriority w:val="99"/>
    <w:pPr>
      <w:ind w:firstLine="420" w:firstLineChars="200"/>
    </w:pPr>
    <w:rPr>
      <w:rFonts w:ascii="Calibri" w:hAnsi="Calibri" w:cs="Calibri"/>
      <w:szCs w:val="21"/>
    </w:rPr>
  </w:style>
  <w:style w:type="character" w:customStyle="1" w:styleId="44">
    <w:name w:val="正文文本缩进 Char"/>
    <w:basedOn w:val="26"/>
    <w:link w:val="12"/>
    <w:qFormat/>
    <w:uiPriority w:val="0"/>
    <w:rPr>
      <w:rFonts w:ascii="宋体"/>
      <w:kern w:val="2"/>
      <w:sz w:val="24"/>
    </w:rPr>
  </w:style>
  <w:style w:type="paragraph" w:styleId="45">
    <w:name w:val="List Paragraph"/>
    <w:basedOn w:val="1"/>
    <w:qFormat/>
    <w:uiPriority w:val="34"/>
    <w:pPr>
      <w:ind w:firstLine="420" w:firstLineChars="200"/>
    </w:pPr>
    <w:rPr>
      <w:rFonts w:ascii="Calibri" w:hAnsi="Calibri"/>
      <w:szCs w:val="22"/>
    </w:rPr>
  </w:style>
  <w:style w:type="character" w:styleId="46">
    <w:name w:val="Placeholder Text"/>
    <w:basedOn w:val="26"/>
    <w:semiHidden/>
    <w:qFormat/>
    <w:uiPriority w:val="99"/>
    <w:rPr>
      <w:color w:val="808080"/>
    </w:rPr>
  </w:style>
  <w:style w:type="paragraph" w:customStyle="1" w:styleId="47">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534B8"/>
    <w:rsid w:val="006725C1"/>
    <w:rsid w:val="0068291B"/>
    <w:rsid w:val="007673A6"/>
    <w:rsid w:val="007D304B"/>
    <w:rsid w:val="007F271F"/>
    <w:rsid w:val="00872822"/>
    <w:rsid w:val="00892866"/>
    <w:rsid w:val="008B0B20"/>
    <w:rsid w:val="008E6A37"/>
    <w:rsid w:val="00937819"/>
    <w:rsid w:val="009743E2"/>
    <w:rsid w:val="00977EB1"/>
    <w:rsid w:val="009917F3"/>
    <w:rsid w:val="009A012B"/>
    <w:rsid w:val="009E1285"/>
    <w:rsid w:val="009E261C"/>
    <w:rsid w:val="009F6294"/>
    <w:rsid w:val="00A03FA1"/>
    <w:rsid w:val="00A554DE"/>
    <w:rsid w:val="00A730CD"/>
    <w:rsid w:val="00AD1DD6"/>
    <w:rsid w:val="00BB51C7"/>
    <w:rsid w:val="00BF5649"/>
    <w:rsid w:val="00C06BFB"/>
    <w:rsid w:val="00C37296"/>
    <w:rsid w:val="00C4073C"/>
    <w:rsid w:val="00D31625"/>
    <w:rsid w:val="00D53D4A"/>
    <w:rsid w:val="00DC2576"/>
    <w:rsid w:val="00E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900F343E86D4F13829116B00D7007F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E6843-4353-4E68-AFC9-2C97A67482FE}">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49</Pages>
  <Words>23635</Words>
  <Characters>24911</Characters>
  <Lines>177</Lines>
  <Paragraphs>49</Paragraphs>
  <TotalTime>3</TotalTime>
  <ScaleCrop>false</ScaleCrop>
  <LinksUpToDate>false</LinksUpToDate>
  <CharactersWithSpaces>26128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☀玖念.</cp:lastModifiedBy>
  <cp:lastPrinted>2017-11-06T05:54:00Z</cp:lastPrinted>
  <dcterms:modified xsi:type="dcterms:W3CDTF">2022-08-11T01:57:26Z</dcterms:modified>
  <dc:title>XXX政府采购中心</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8EC1FC03E98F46FFAAA9276497439ED7</vt:lpwstr>
  </property>
</Properties>
</file>