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lang w:val="en-US" w:eastAsia="zh-CN"/>
        </w:rPr>
        <w:t>2022</w:t>
      </w:r>
      <w:r>
        <w:rPr>
          <w:rFonts w:hint="eastAsia" w:ascii="宋体" w:hAnsi="宋体"/>
          <w:b/>
          <w:color w:val="000000"/>
          <w:kern w:val="0"/>
          <w:sz w:val="32"/>
          <w:szCs w:val="32"/>
          <w:u w:val="single"/>
        </w:rPr>
        <w:t>年浴池</w:t>
      </w:r>
      <w:r>
        <w:rPr>
          <w:rFonts w:hint="eastAsia" w:ascii="宋体" w:hAnsi="宋体"/>
          <w:b/>
          <w:color w:val="000000"/>
          <w:kern w:val="0"/>
          <w:sz w:val="32"/>
          <w:szCs w:val="32"/>
          <w:u w:val="single"/>
          <w:lang w:val="en-US" w:eastAsia="zh-CN"/>
        </w:rPr>
        <w:t>洗浴</w:t>
      </w:r>
      <w:r>
        <w:rPr>
          <w:rFonts w:hint="eastAsia" w:ascii="宋体" w:hAnsi="宋体"/>
          <w:b/>
          <w:color w:val="000000"/>
          <w:kern w:val="0"/>
          <w:sz w:val="32"/>
          <w:szCs w:val="32"/>
          <w:u w:val="single"/>
        </w:rPr>
        <w:t>热水采购</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firstLine="964" w:firstLineChars="3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 </w:t>
      </w:r>
      <w:r>
        <w:rPr>
          <w:rFonts w:ascii="宋体" w:hAnsi="宋体"/>
          <w:b/>
          <w:color w:val="000000"/>
          <w:kern w:val="0"/>
          <w:sz w:val="32"/>
          <w:szCs w:val="32"/>
          <w:u w:val="single"/>
        </w:rPr>
        <w:t>LNCJ</w:t>
      </w:r>
      <w:r>
        <w:rPr>
          <w:rFonts w:hint="eastAsia" w:ascii="宋体" w:hAnsi="宋体"/>
          <w:b/>
          <w:color w:val="000000"/>
          <w:kern w:val="0"/>
          <w:sz w:val="32"/>
          <w:szCs w:val="32"/>
          <w:u w:val="single"/>
          <w:lang w:val="en-US" w:eastAsia="zh-CN"/>
        </w:rPr>
        <w:t>XY</w:t>
      </w:r>
      <w:r>
        <w:rPr>
          <w:rFonts w:ascii="宋体" w:hAnsi="宋体"/>
          <w:b/>
          <w:color w:val="000000"/>
          <w:kern w:val="0"/>
          <w:sz w:val="32"/>
          <w:szCs w:val="32"/>
          <w:u w:val="single"/>
        </w:rPr>
        <w:t>CG</w:t>
      </w:r>
      <w:r>
        <w:rPr>
          <w:rFonts w:hint="eastAsia" w:ascii="宋体" w:hAnsi="宋体"/>
          <w:b/>
          <w:color w:val="000000"/>
          <w:kern w:val="0"/>
          <w:sz w:val="32"/>
          <w:szCs w:val="32"/>
          <w:u w:val="single"/>
          <w:lang w:val="en-US" w:eastAsia="zh-CN"/>
        </w:rPr>
        <w:t>202203097</w:t>
      </w:r>
      <w:r>
        <w:rPr>
          <w:rFonts w:ascii="宋体" w:hAnsi="宋体"/>
          <w:b/>
          <w:color w:val="000000"/>
          <w:kern w:val="0"/>
          <w:sz w:val="32"/>
          <w:szCs w:val="32"/>
          <w:u w:val="single"/>
        </w:rPr>
        <w:t>X-03</w:t>
      </w:r>
      <w:r>
        <w:rPr>
          <w:rFonts w:hint="eastAsia" w:ascii="宋体" w:hAnsi="宋体"/>
          <w:b/>
          <w:color w:val="000000"/>
          <w:kern w:val="0"/>
          <w:sz w:val="32"/>
          <w:szCs w:val="32"/>
          <w:u w:val="single"/>
          <w:lang w:val="en-US" w:eastAsia="zh-CN"/>
        </w:rPr>
        <w:t>07</w:t>
      </w:r>
      <w:r>
        <w:rPr>
          <w:rFonts w:hint="eastAsia" w:ascii="宋体" w:hAnsi="宋体"/>
          <w:b/>
          <w:color w:val="000000"/>
          <w:kern w:val="0"/>
          <w:sz w:val="32"/>
          <w:szCs w:val="32"/>
          <w:u w:val="single"/>
        </w:rPr>
        <w:t xml:space="preserve">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202</w:t>
      </w:r>
      <w:r>
        <w:rPr>
          <w:rFonts w:hint="eastAsia" w:ascii="宋体" w:hAnsi="宋体"/>
          <w:b/>
          <w:sz w:val="32"/>
          <w:szCs w:val="32"/>
          <w:u w:val="single"/>
          <w:lang w:val="en-US" w:eastAsia="zh-CN"/>
        </w:rPr>
        <w:t>2</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4</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2"/>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hint="eastAsia"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202</w:t>
      </w:r>
      <w:r>
        <w:rPr>
          <w:rFonts w:hint="eastAsia" w:ascii="宋体" w:hAnsi="宋体" w:cs="Lucida Sans Unicode"/>
          <w:sz w:val="24"/>
          <w:u w:val="single"/>
          <w:lang w:val="en-US" w:eastAsia="zh-CN"/>
        </w:rPr>
        <w:t>2</w:t>
      </w:r>
      <w:r>
        <w:rPr>
          <w:rFonts w:hint="eastAsia" w:ascii="宋体" w:hAnsi="宋体" w:cs="Lucida Sans Unicode"/>
          <w:sz w:val="24"/>
          <w:u w:val="single"/>
        </w:rPr>
        <w:t>年浴池</w:t>
      </w:r>
      <w:r>
        <w:rPr>
          <w:rFonts w:hint="eastAsia" w:ascii="宋体" w:hAnsi="宋体" w:cs="Lucida Sans Unicode"/>
          <w:sz w:val="24"/>
          <w:u w:val="single"/>
          <w:lang w:val="en-US" w:eastAsia="zh-CN"/>
        </w:rPr>
        <w:t>洗浴</w:t>
      </w:r>
      <w:r>
        <w:rPr>
          <w:rFonts w:hint="eastAsia" w:ascii="宋体" w:hAnsi="宋体" w:cs="Lucida Sans Unicode"/>
          <w:sz w:val="24"/>
          <w:u w:val="single"/>
        </w:rPr>
        <w:t>热水采购</w:t>
      </w:r>
      <w:r>
        <w:rPr>
          <w:rFonts w:hint="eastAsia" w:ascii="宋体" w:hAnsi="宋体" w:cs="Lucida Sans Unicode"/>
          <w:sz w:val="24"/>
        </w:rPr>
        <w:t>项目（</w:t>
      </w:r>
      <w:r>
        <w:rPr>
          <w:rFonts w:hint="eastAsia" w:ascii="宋体" w:hAnsi="宋体"/>
          <w:color w:val="000000"/>
          <w:sz w:val="24"/>
        </w:rPr>
        <w:t>招标项目编号：</w:t>
      </w:r>
      <w:r>
        <w:rPr>
          <w:rFonts w:hint="eastAsia" w:ascii="宋体" w:hAnsi="宋体" w:cs="Lucida Sans Unicode"/>
          <w:sz w:val="24"/>
          <w:u w:val="single"/>
        </w:rPr>
        <w:t xml:space="preserve"> LNCJXYCG202203097X-0307</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17"/>
        <w:tblW w:w="92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126"/>
        <w:gridCol w:w="2126"/>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1985"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采购内容</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337"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1</w:t>
            </w:r>
          </w:p>
        </w:tc>
        <w:tc>
          <w:tcPr>
            <w:tcW w:w="1985" w:type="dxa"/>
            <w:vAlign w:val="center"/>
          </w:tcPr>
          <w:p>
            <w:pPr>
              <w:widowControl/>
              <w:jc w:val="center"/>
              <w:textAlignment w:val="center"/>
              <w:rPr>
                <w:rFonts w:ascii="宋体" w:hAnsi="宋体"/>
                <w:color w:val="000000"/>
                <w:szCs w:val="21"/>
              </w:rPr>
            </w:pPr>
            <w:r>
              <w:rPr>
                <w:rFonts w:hint="eastAsia" w:ascii="宋体" w:hAnsi="宋体" w:cs="Lucida Sans Unicode"/>
                <w:sz w:val="24"/>
                <w:u w:val="none"/>
              </w:rPr>
              <w:t>LNCJXYCG202203097X-0307</w:t>
            </w:r>
          </w:p>
        </w:tc>
        <w:tc>
          <w:tcPr>
            <w:tcW w:w="2126" w:type="dxa"/>
            <w:vAlign w:val="center"/>
          </w:tcPr>
          <w:p>
            <w:pPr>
              <w:widowControl/>
              <w:jc w:val="center"/>
              <w:textAlignment w:val="center"/>
              <w:rPr>
                <w:rFonts w:ascii="宋体" w:hAnsi="宋体"/>
                <w:color w:val="000000"/>
                <w:sz w:val="24"/>
              </w:rPr>
            </w:pPr>
            <w:r>
              <w:rPr>
                <w:rFonts w:hint="eastAsia" w:ascii="宋体" w:hAnsi="宋体" w:cs="Lucida Sans Unicode"/>
                <w:sz w:val="24"/>
                <w:u w:val="none"/>
              </w:rPr>
              <w:t>202</w:t>
            </w:r>
            <w:r>
              <w:rPr>
                <w:rFonts w:hint="eastAsia" w:ascii="宋体" w:hAnsi="宋体" w:cs="Lucida Sans Unicode"/>
                <w:sz w:val="24"/>
                <w:u w:val="none"/>
                <w:lang w:val="en-US" w:eastAsia="zh-CN"/>
              </w:rPr>
              <w:t>2</w:t>
            </w:r>
            <w:r>
              <w:rPr>
                <w:rFonts w:hint="eastAsia" w:ascii="宋体" w:hAnsi="宋体" w:cs="Lucida Sans Unicode"/>
                <w:sz w:val="24"/>
                <w:u w:val="none"/>
              </w:rPr>
              <w:t>年浴池</w:t>
            </w:r>
            <w:r>
              <w:rPr>
                <w:rFonts w:hint="eastAsia" w:ascii="宋体" w:hAnsi="宋体" w:cs="Lucida Sans Unicode"/>
                <w:sz w:val="24"/>
                <w:u w:val="none"/>
                <w:lang w:val="en-US" w:eastAsia="zh-CN"/>
              </w:rPr>
              <w:t>洗浴</w:t>
            </w:r>
            <w:r>
              <w:rPr>
                <w:rFonts w:hint="eastAsia" w:ascii="宋体" w:hAnsi="宋体" w:cs="Lucida Sans Unicode"/>
                <w:sz w:val="24"/>
                <w:u w:val="none"/>
              </w:rPr>
              <w:t>热水采购</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约</w:t>
            </w:r>
            <w:r>
              <w:rPr>
                <w:rFonts w:hint="eastAsia" w:ascii="宋体" w:hAnsi="宋体"/>
                <w:color w:val="000000"/>
                <w:sz w:val="24"/>
                <w:lang w:val="en-US" w:eastAsia="zh-CN"/>
              </w:rPr>
              <w:t>7000</w:t>
            </w:r>
            <w:r>
              <w:rPr>
                <w:rFonts w:ascii="宋体" w:hAnsi="宋体"/>
                <w:color w:val="000000"/>
                <w:sz w:val="24"/>
              </w:rPr>
              <w:t>吨</w:t>
            </w:r>
            <w:r>
              <w:rPr>
                <w:rFonts w:hint="eastAsia" w:ascii="宋体" w:hAnsi="宋体"/>
                <w:color w:val="000000"/>
                <w:sz w:val="24"/>
              </w:rPr>
              <w:t>（</w:t>
            </w:r>
            <w:r>
              <w:rPr>
                <w:rFonts w:hint="eastAsia" w:ascii="仿宋_GB2312" w:eastAsia="仿宋_GB2312"/>
                <w:b/>
                <w:bCs/>
                <w:color w:val="auto"/>
              </w:rPr>
              <w:t>由于校园封闭管理总用水量无法确定，最终采购数量以实际使用量为准，共分四次进行结算</w:t>
            </w:r>
            <w:r>
              <w:rPr>
                <w:rFonts w:hint="eastAsia" w:ascii="宋体" w:hAnsi="宋体"/>
                <w:color w:val="000000"/>
                <w:sz w:val="24"/>
              </w:rPr>
              <w:t>）</w:t>
            </w:r>
          </w:p>
        </w:tc>
        <w:tc>
          <w:tcPr>
            <w:tcW w:w="2337" w:type="dxa"/>
            <w:vAlign w:val="center"/>
          </w:tcPr>
          <w:p>
            <w:pPr>
              <w:widowControl/>
              <w:jc w:val="center"/>
              <w:textAlignment w:val="center"/>
              <w:rPr>
                <w:rFonts w:hint="eastAsia" w:ascii="宋体" w:hAnsi="宋体"/>
                <w:color w:val="000000"/>
                <w:sz w:val="24"/>
              </w:rPr>
            </w:pPr>
            <w:r>
              <w:rPr>
                <w:rFonts w:hint="eastAsia" w:ascii="宋体" w:hAnsi="宋体"/>
                <w:color w:val="000000"/>
                <w:sz w:val="24"/>
                <w:lang w:val="en-US" w:eastAsia="zh-CN"/>
              </w:rPr>
              <w:t>34元</w:t>
            </w:r>
            <w:r>
              <w:rPr>
                <w:rFonts w:hint="eastAsia" w:ascii="宋体" w:hAnsi="宋体"/>
                <w:color w:val="000000"/>
                <w:sz w:val="24"/>
              </w:rPr>
              <w:t>/吨</w:t>
            </w:r>
          </w:p>
          <w:p>
            <w:pPr>
              <w:widowControl/>
              <w:jc w:val="center"/>
              <w:textAlignment w:val="center"/>
              <w:rPr>
                <w:rFonts w:hint="eastAsia" w:ascii="宋体" w:hAnsi="宋体" w:eastAsia="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总预算240000元</w:t>
            </w:r>
            <w:r>
              <w:rPr>
                <w:rFonts w:hint="eastAsia" w:ascii="宋体" w:hAnsi="宋体"/>
                <w:color w:val="000000"/>
                <w:sz w:val="24"/>
                <w:lang w:eastAsia="zh-CN"/>
              </w:rPr>
              <w:t>）</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eastAsia="宋体" w:cs="Times New Roman"/>
          <w:b/>
          <w:sz w:val="24"/>
        </w:rPr>
      </w:pPr>
      <w:r>
        <w:rPr>
          <w:rFonts w:hint="eastAsia" w:ascii="宋体" w:hAnsi="宋体" w:eastAsia="宋体" w:cs="Times New Roman"/>
          <w:sz w:val="24"/>
        </w:rPr>
        <w:t>即日起至</w:t>
      </w:r>
      <w:r>
        <w:rPr>
          <w:rFonts w:ascii="宋体" w:hAnsi="宋体" w:eastAsia="宋体" w:cs="Times New Roman"/>
          <w:sz w:val="24"/>
          <w:u w:val="single"/>
        </w:rPr>
        <w:t xml:space="preserve"> 2022 </w:t>
      </w:r>
      <w:r>
        <w:rPr>
          <w:rFonts w:hint="eastAsia" w:ascii="宋体" w:hAnsi="宋体" w:eastAsia="宋体" w:cs="Times New Roman"/>
          <w:sz w:val="24"/>
        </w:rPr>
        <w:t>年</w:t>
      </w:r>
      <w:r>
        <w:rPr>
          <w:rFonts w:hint="eastAsia" w:ascii="宋体" w:hAnsi="宋体" w:eastAsia="宋体" w:cs="Times New Roman"/>
          <w:sz w:val="24"/>
          <w:u w:val="single"/>
        </w:rPr>
        <w:t>5</w:t>
      </w:r>
      <w:r>
        <w:rPr>
          <w:rFonts w:hint="eastAsia" w:ascii="宋体" w:hAnsi="宋体" w:eastAsia="宋体" w:cs="Times New Roman"/>
          <w:sz w:val="24"/>
        </w:rPr>
        <w:t>月</w:t>
      </w:r>
      <w:r>
        <w:rPr>
          <w:rFonts w:hint="eastAsia" w:ascii="宋体" w:hAnsi="宋体" w:eastAsia="宋体" w:cs="Times New Roman"/>
          <w:sz w:val="24"/>
          <w:u w:val="single"/>
        </w:rPr>
        <w:t>6</w:t>
      </w:r>
      <w:r>
        <w:rPr>
          <w:rFonts w:hint="eastAsia" w:ascii="宋体" w:hAnsi="宋体" w:eastAsia="宋体" w:cs="Times New Roman"/>
          <w:sz w:val="24"/>
        </w:rPr>
        <w:t>日</w:t>
      </w:r>
      <w:r>
        <w:rPr>
          <w:rFonts w:ascii="宋体" w:hAnsi="宋体" w:eastAsia="宋体" w:cs="Times New Roman"/>
          <w:sz w:val="24"/>
          <w:u w:val="single"/>
        </w:rPr>
        <w:t xml:space="preserve"> </w:t>
      </w:r>
      <w:r>
        <w:rPr>
          <w:rFonts w:hint="eastAsia" w:ascii="宋体" w:hAnsi="宋体" w:eastAsia="宋体" w:cs="Times New Roman"/>
          <w:sz w:val="24"/>
          <w:u w:val="single"/>
        </w:rPr>
        <w:t>9:3</w:t>
      </w:r>
      <w:r>
        <w:rPr>
          <w:rFonts w:ascii="宋体" w:hAnsi="宋体" w:eastAsia="宋体" w:cs="Times New Roman"/>
          <w:sz w:val="24"/>
          <w:u w:val="single"/>
        </w:rPr>
        <w:t xml:space="preserve">0 </w:t>
      </w:r>
      <w:r>
        <w:rPr>
          <w:rFonts w:hint="eastAsia" w:ascii="宋体" w:hAnsi="宋体" w:eastAsia="宋体" w:cs="Times New Roman"/>
          <w:sz w:val="24"/>
        </w:rPr>
        <w:t>(北京时间)开标前，</w:t>
      </w:r>
      <w:r>
        <w:rPr>
          <w:rFonts w:hint="eastAsia" w:ascii="宋体" w:hAnsi="宋体" w:eastAsia="宋体" w:cs="Times New Roman"/>
          <w:b/>
          <w:sz w:val="24"/>
        </w:rPr>
        <w:t>由本公告附件获得电子采购文件。</w:t>
      </w:r>
    </w:p>
    <w:p>
      <w:pPr>
        <w:widowControl/>
        <w:shd w:val="clear" w:color="auto" w:fill="FFFFFF"/>
        <w:spacing w:line="560" w:lineRule="atLeast"/>
        <w:ind w:firstLine="480"/>
        <w:jc w:val="left"/>
        <w:rPr>
          <w:rFonts w:ascii="宋体" w:hAnsi="宋体" w:eastAsia="宋体" w:cs="Arial"/>
          <w:b/>
          <w:bCs/>
          <w:kern w:val="0"/>
          <w:sz w:val="24"/>
        </w:rPr>
      </w:pPr>
      <w:r>
        <w:rPr>
          <w:rFonts w:hint="eastAsia" w:ascii="宋体" w:hAnsi="宋体" w:eastAsia="宋体" w:cs="Arial"/>
          <w:b/>
          <w:bCs/>
          <w:kern w:val="0"/>
          <w:sz w:val="24"/>
        </w:rPr>
        <w:t>四、递交投标文件截止及开标时间，递交投标文件及开标地点</w:t>
      </w:r>
    </w:p>
    <w:p>
      <w:pPr>
        <w:widowControl/>
        <w:shd w:val="clear" w:color="auto" w:fill="FFFFFF"/>
        <w:spacing w:line="560" w:lineRule="atLeast"/>
        <w:ind w:firstLine="480"/>
        <w:jc w:val="left"/>
        <w:rPr>
          <w:rFonts w:ascii="宋体" w:hAnsi="宋体" w:eastAsia="宋体" w:cs="Times New Roman"/>
          <w:sz w:val="24"/>
        </w:rPr>
      </w:pPr>
      <w:r>
        <w:rPr>
          <w:rFonts w:hint="eastAsia" w:ascii="宋体" w:hAnsi="宋体" w:eastAsia="宋体" w:cs="Times New Roman"/>
          <w:sz w:val="24"/>
        </w:rPr>
        <w:t>递交投标文件截止及开标时间：</w:t>
      </w:r>
      <w:r>
        <w:rPr>
          <w:rFonts w:ascii="宋体" w:hAnsi="宋体" w:eastAsia="宋体" w:cs="Times New Roman"/>
          <w:sz w:val="24"/>
          <w:u w:val="single"/>
        </w:rPr>
        <w:t>2022</w:t>
      </w:r>
      <w:r>
        <w:rPr>
          <w:rFonts w:hint="eastAsia" w:ascii="宋体" w:hAnsi="宋体" w:eastAsia="宋体" w:cs="Times New Roman"/>
          <w:sz w:val="24"/>
          <w:u w:val="single"/>
        </w:rPr>
        <w:t>年5</w:t>
      </w:r>
      <w:r>
        <w:rPr>
          <w:rFonts w:ascii="宋体" w:hAnsi="宋体" w:eastAsia="宋体" w:cs="Times New Roman"/>
          <w:sz w:val="24"/>
          <w:u w:val="single"/>
        </w:rPr>
        <w:t xml:space="preserve"> </w:t>
      </w:r>
      <w:r>
        <w:rPr>
          <w:rFonts w:hint="eastAsia" w:ascii="宋体" w:hAnsi="宋体" w:eastAsia="宋体" w:cs="Times New Roman"/>
          <w:sz w:val="24"/>
          <w:u w:val="single"/>
        </w:rPr>
        <w:t>月6日9:3</w:t>
      </w:r>
      <w:r>
        <w:rPr>
          <w:rFonts w:ascii="宋体" w:hAnsi="宋体" w:eastAsia="宋体" w:cs="Times New Roman"/>
          <w:sz w:val="24"/>
          <w:u w:val="single"/>
        </w:rPr>
        <w:t>0</w:t>
      </w:r>
      <w:r>
        <w:rPr>
          <w:rFonts w:hint="eastAsia" w:ascii="宋体" w:hAnsi="宋体" w:eastAsia="宋体" w:cs="Times New Roman"/>
          <w:sz w:val="24"/>
        </w:rPr>
        <w:t xml:space="preserve"> (北京时间)；递交投标文件及开标地点：沈阳招标中心有限公司401室（沈阳市和平区绥化东街2号），届时请投标人的法定代表人或其授权代表按时参加开标会议。（</w:t>
      </w:r>
      <w:r>
        <w:rPr>
          <w:rFonts w:hint="eastAsia" w:ascii="宋体" w:hAnsi="宋体" w:eastAsia="宋体" w:cs="Times New Roman"/>
          <w:b/>
          <w:bCs/>
          <w:sz w:val="24"/>
        </w:rPr>
        <w:t>按沈阳疫情防控相关要求参加会议。14天内无出沈记录，提供48小时核酸检测阴性报告</w:t>
      </w:r>
      <w:r>
        <w:rPr>
          <w:rFonts w:hint="eastAsia" w:ascii="宋体" w:hAnsi="宋体" w:eastAsia="宋体" w:cs="Times New Roman"/>
          <w:sz w:val="24"/>
        </w:rPr>
        <w:t>）</w:t>
      </w:r>
    </w:p>
    <w:p>
      <w:pPr>
        <w:widowControl/>
        <w:shd w:val="clear" w:color="auto" w:fill="FFFFFF"/>
        <w:spacing w:line="560" w:lineRule="atLeast"/>
        <w:ind w:firstLine="480"/>
        <w:jc w:val="left"/>
        <w:rPr>
          <w:rFonts w:ascii="宋体" w:hAnsi="宋体" w:eastAsia="宋体" w:cs="Times New Roman"/>
          <w:sz w:val="24"/>
        </w:rPr>
      </w:pPr>
    </w:p>
    <w:p>
      <w:pPr>
        <w:widowControl/>
        <w:shd w:val="clear" w:color="auto" w:fill="FFFFFF"/>
        <w:spacing w:line="440" w:lineRule="exact"/>
        <w:ind w:firstLine="482"/>
        <w:jc w:val="left"/>
        <w:rPr>
          <w:rFonts w:ascii="Arial" w:hAnsi="Arial" w:eastAsia="宋体" w:cs="Arial"/>
          <w:kern w:val="0"/>
          <w:sz w:val="24"/>
        </w:rPr>
      </w:pPr>
      <w:r>
        <w:rPr>
          <w:rFonts w:hint="eastAsia" w:ascii="宋体" w:hAnsi="宋体" w:eastAsia="宋体" w:cs="Times New Roman"/>
          <w:sz w:val="24"/>
        </w:rPr>
        <w:t>资产管理处电话：15940059090       联系人：李老师</w:t>
      </w:r>
    </w:p>
    <w:p>
      <w:pPr>
        <w:spacing w:line="440" w:lineRule="exact"/>
        <w:ind w:firstLine="480" w:firstLineChars="200"/>
        <w:rPr>
          <w:rFonts w:ascii="宋体" w:hAnsi="宋体" w:eastAsia="宋体" w:cs="Times New Roman"/>
          <w:sz w:val="24"/>
        </w:rPr>
      </w:pPr>
      <w:r>
        <w:rPr>
          <w:rFonts w:ascii="宋体" w:hAnsi="宋体" w:eastAsia="宋体" w:cs="Times New Roman"/>
          <w:sz w:val="24"/>
        </w:rPr>
        <w:t>纪检监察审计处电话</w:t>
      </w:r>
      <w:r>
        <w:rPr>
          <w:rFonts w:hint="eastAsia" w:ascii="宋体" w:hAnsi="宋体" w:eastAsia="宋体" w:cs="Times New Roman"/>
          <w:sz w:val="24"/>
        </w:rPr>
        <w:t xml:space="preserve">：13889891337  </w:t>
      </w:r>
      <w:r>
        <w:rPr>
          <w:rFonts w:ascii="宋体" w:hAnsi="宋体" w:eastAsia="宋体" w:cs="Times New Roman"/>
          <w:sz w:val="24"/>
        </w:rPr>
        <w:t xml:space="preserve"> 联系人</w:t>
      </w:r>
      <w:r>
        <w:rPr>
          <w:rFonts w:hint="eastAsia" w:ascii="宋体" w:hAnsi="宋体" w:eastAsia="宋体" w:cs="Times New Roman"/>
          <w:sz w:val="24"/>
        </w:rPr>
        <w:t>：</w:t>
      </w:r>
      <w:r>
        <w:rPr>
          <w:rFonts w:ascii="宋体" w:hAnsi="宋体" w:eastAsia="宋体" w:cs="Times New Roman"/>
          <w:sz w:val="24"/>
        </w:rPr>
        <w:t>杜老师</w:t>
      </w:r>
    </w:p>
    <w:p>
      <w:pPr>
        <w:spacing w:line="360" w:lineRule="auto"/>
        <w:rPr>
          <w:rFonts w:ascii="宋体" w:hAnsi="宋体" w:eastAsia="宋体" w:cs="Arial"/>
          <w:b/>
          <w:bCs/>
          <w:kern w:val="0"/>
          <w:sz w:val="24"/>
        </w:rPr>
      </w:pPr>
    </w:p>
    <w:p>
      <w:pPr>
        <w:spacing w:line="360" w:lineRule="auto"/>
        <w:rPr>
          <w:rFonts w:ascii="宋体" w:hAnsi="宋体" w:cs="Arial"/>
          <w:b/>
          <w:bCs/>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rPr>
        <w:t>2022年浴池洗浴热水采购</w:t>
      </w:r>
      <w:r>
        <w:rPr>
          <w:rFonts w:hint="eastAsia" w:ascii="宋体" w:hAnsi="宋体" w:cs="Lucida Sans Unicode"/>
          <w:sz w:val="24"/>
        </w:rPr>
        <w:t>项目采购文件</w:t>
      </w: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w:t>
      </w:r>
      <w:r>
        <w:rPr>
          <w:rFonts w:hint="eastAsia" w:ascii="宋体" w:hAnsi="宋体" w:cs="Lucida Sans Unicode"/>
          <w:sz w:val="24"/>
          <w:lang w:val="en-US" w:eastAsia="zh-CN"/>
        </w:rPr>
        <w:t>2</w:t>
      </w:r>
      <w:r>
        <w:rPr>
          <w:rFonts w:hint="eastAsia" w:ascii="宋体" w:hAnsi="宋体" w:cs="Lucida Sans Unicode"/>
          <w:sz w:val="24"/>
        </w:rPr>
        <w:t>年</w:t>
      </w:r>
      <w:r>
        <w:rPr>
          <w:rFonts w:hint="eastAsia" w:ascii="宋体" w:hAnsi="宋体" w:cs="Lucida Sans Unicode"/>
          <w:sz w:val="24"/>
          <w:lang w:val="en-US" w:eastAsia="zh-CN"/>
        </w:rPr>
        <w:t>4</w:t>
      </w:r>
      <w:r>
        <w:rPr>
          <w:rFonts w:ascii="宋体" w:hAnsi="宋体" w:cs="Lucida Sans Unicode"/>
          <w:sz w:val="24"/>
        </w:rPr>
        <w:t xml:space="preserve"> </w:t>
      </w:r>
      <w:r>
        <w:rPr>
          <w:rFonts w:hint="eastAsia" w:ascii="宋体" w:hAnsi="宋体" w:cs="Lucida Sans Unicode"/>
          <w:sz w:val="24"/>
        </w:rPr>
        <w:t>月</w:t>
      </w:r>
      <w:r>
        <w:rPr>
          <w:rFonts w:hint="eastAsia" w:ascii="宋体" w:hAnsi="宋体" w:cs="Lucida Sans Unicode"/>
          <w:sz w:val="24"/>
          <w:lang w:val="en-US" w:eastAsia="zh-CN"/>
        </w:rPr>
        <w:t>27</w:t>
      </w:r>
      <w:bookmarkStart w:id="1" w:name="_GoBack"/>
      <w:bookmarkEnd w:id="1"/>
      <w:r>
        <w:rPr>
          <w:rFonts w:hint="eastAsia" w:ascii="宋体" w:hAnsi="宋体" w:cs="Lucida Sans Unicode"/>
          <w:sz w:val="24"/>
          <w:lang w:val="en-US" w:eastAsia="zh-CN"/>
        </w:rPr>
        <w:t xml:space="preserve"> </w:t>
      </w:r>
      <w:r>
        <w:rPr>
          <w:rFonts w:hint="eastAsia" w:ascii="宋体" w:hAnsi="宋体" w:cs="Lucida Sans Unicode"/>
          <w:sz w:val="24"/>
        </w:rPr>
        <w:t>日</w:t>
      </w: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7"/>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sz w:val="24"/>
              </w:rPr>
            </w:pPr>
            <w:r>
              <w:rPr>
                <w:rFonts w:hint="eastAsia" w:ascii="宋体" w:hAnsi="宋体"/>
                <w:color w:val="000000"/>
                <w:sz w:val="24"/>
                <w:u w:val="none"/>
              </w:rPr>
              <w:t>2022年浴池洗浴热水采购</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kern w:val="0"/>
                <w:szCs w:val="21"/>
              </w:rPr>
            </w:pPr>
            <w:r>
              <w:rPr>
                <w:rFonts w:hint="eastAsia" w:ascii="仿宋_GB2312" w:hAnsi="宋体" w:eastAsia="仿宋_GB2312"/>
                <w:kern w:val="0"/>
                <w:szCs w:val="21"/>
              </w:rPr>
              <w:t>本项目</w:t>
            </w:r>
            <w:r>
              <w:rPr>
                <w:rFonts w:ascii="仿宋_GB2312" w:hAnsi="宋体" w:eastAsia="仿宋_GB2312"/>
                <w:kern w:val="0"/>
                <w:szCs w:val="21"/>
              </w:rPr>
              <w:t>不</w:t>
            </w:r>
            <w:r>
              <w:rPr>
                <w:rFonts w:hint="eastAsia" w:ascii="仿宋_GB2312" w:hAnsi="宋体" w:eastAsia="仿宋_GB2312"/>
                <w:kern w:val="0"/>
                <w:szCs w:val="21"/>
              </w:rPr>
              <w:t>组织现场踏勘或标前答疑会</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kern w:val="0"/>
                <w:szCs w:val="21"/>
              </w:rPr>
            </w:pPr>
            <w:r>
              <w:rPr>
                <w:rFonts w:hint="eastAsia" w:ascii="仿宋_GB2312" w:hAnsi="宋体" w:eastAsia="仿宋_GB2312"/>
                <w:kern w:val="0"/>
                <w:szCs w:val="21"/>
              </w:rPr>
              <w:t>本项目不要求提供谈判产品样品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lang w:eastAsia="zh-CN"/>
              </w:rPr>
            </w:pPr>
            <w:r>
              <w:rPr>
                <w:rFonts w:hint="eastAsia" w:ascii="宋体" w:hAnsi="宋体"/>
                <w:color w:val="000000" w:themeColor="text1"/>
                <w:sz w:val="24"/>
                <w:lang w:val="en-US" w:eastAsia="zh-CN"/>
                <w14:textFill>
                  <w14:solidFill>
                    <w14:schemeClr w14:val="tx1"/>
                  </w14:solidFill>
                </w14:textFill>
              </w:rPr>
              <w:t>不</w:t>
            </w:r>
            <w:r>
              <w:rPr>
                <w:rFonts w:hint="eastAsia" w:ascii="宋体" w:hAnsi="宋体"/>
                <w:color w:val="000000" w:themeColor="text1"/>
                <w:sz w:val="24"/>
                <w14:textFill>
                  <w14:solidFill>
                    <w14:schemeClr w14:val="tx1"/>
                  </w14:solidFill>
                </w14:textFill>
              </w:rPr>
              <w:t>收取</w:t>
            </w:r>
            <w:r>
              <w:rPr>
                <w:rFonts w:hint="eastAsia" w:ascii="宋体" w:hAnsi="宋体"/>
                <w:color w:val="000000" w:themeColor="text1"/>
                <w:sz w:val="24"/>
                <w:lang w:val="en-US" w:eastAsia="zh-CN"/>
                <w14:textFill>
                  <w14:solidFill>
                    <w14:schemeClr w14:val="tx1"/>
                  </w14:solidFill>
                </w14:textFill>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宋体" w:hAnsi="宋体" w:cs="Lucida Sans Unicode"/>
          <w:b/>
          <w:sz w:val="32"/>
          <w:szCs w:val="32"/>
        </w:rPr>
      </w:pPr>
      <w:r>
        <w:rPr>
          <w:rFonts w:ascii="宋体" w:hAnsi="宋体" w:cs="Lucida Sans Unicode"/>
          <w:b/>
          <w:sz w:val="32"/>
          <w:szCs w:val="32"/>
        </w:rPr>
        <w:br w:type="page"/>
      </w:r>
    </w:p>
    <w:p>
      <w:pPr>
        <w:rPr>
          <w:rFonts w:ascii="宋体" w:hAnsi="宋体" w:cs="Lucida Sans Unicode"/>
          <w:b/>
          <w:sz w:val="32"/>
          <w:szCs w:val="32"/>
        </w:rPr>
      </w:pP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17"/>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4124" w:type="dxa"/>
            <w:vAlign w:val="center"/>
          </w:tcPr>
          <w:p>
            <w:pPr>
              <w:pStyle w:val="8"/>
              <w:spacing w:line="240" w:lineRule="auto"/>
              <w:ind w:firstLine="0" w:firstLineChars="0"/>
              <w:rPr>
                <w:rFonts w:asciiTheme="minorEastAsia" w:hAnsiTheme="minorEastAsia" w:eastAsiaTheme="minorEastAsia"/>
                <w:sz w:val="21"/>
                <w:szCs w:val="21"/>
              </w:rPr>
            </w:pPr>
            <w:r>
              <w:rPr>
                <w:rFonts w:hint="eastAsia" w:ascii="宋体" w:hAnsi="宋体"/>
                <w:color w:val="000000"/>
                <w:sz w:val="24"/>
                <w:u w:val="none"/>
              </w:rPr>
              <w:t>2022年浴池洗浴热水采购</w:t>
            </w:r>
          </w:p>
        </w:tc>
        <w:tc>
          <w:tcPr>
            <w:tcW w:w="2127" w:type="dxa"/>
            <w:vAlign w:val="center"/>
          </w:tcPr>
          <w:p>
            <w:pPr>
              <w:pStyle w:val="8"/>
              <w:spacing w:line="240" w:lineRule="auto"/>
              <w:ind w:firstLine="0" w:firstLine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34元</w:t>
            </w:r>
            <w:r>
              <w:rPr>
                <w:rFonts w:hint="eastAsia" w:asciiTheme="minorEastAsia" w:hAnsiTheme="minorEastAsia" w:eastAsiaTheme="minorEastAsia"/>
                <w:sz w:val="21"/>
                <w:szCs w:val="21"/>
              </w:rPr>
              <w:t>/吨</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总预算240000元</w:t>
            </w:r>
            <w:r>
              <w:rPr>
                <w:rFonts w:hint="eastAsia" w:asciiTheme="minorEastAsia" w:hAnsiTheme="minorEastAsia" w:eastAsiaTheme="minorEastAsia"/>
                <w:sz w:val="21"/>
                <w:szCs w:val="21"/>
                <w:lang w:eastAsia="zh-CN"/>
              </w:rPr>
              <w:t>）</w:t>
            </w:r>
          </w:p>
        </w:tc>
        <w:sdt>
          <w:sdtPr>
            <w:rPr>
              <w:rFonts w:asciiTheme="minorEastAsia" w:hAnsiTheme="minorEastAsia" w:eastAsiaTheme="minorEastAsia"/>
              <w:sz w:val="21"/>
              <w:szCs w:val="21"/>
            </w:rPr>
            <w:id w:val="692112583"/>
            <w:placeholder>
              <w:docPart w:val="DF36F1BE05EA4DA2B8F7D0F0CB769E63"/>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7"/>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招标公告前六个月内任一个月的依法缴纳税收、社会保障资金的缴款凭证（注：需提供税务局出具的完税证明）</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szCs w:val="21"/>
              </w:rPr>
            </w:pPr>
            <w:r>
              <w:rPr>
                <w:rFonts w:hint="eastAsia" w:ascii="宋体" w:hAnsi="宋体"/>
                <w:szCs w:val="21"/>
              </w:rPr>
              <w:t>资质及认证要求</w:t>
            </w:r>
          </w:p>
        </w:tc>
        <w:tc>
          <w:tcPr>
            <w:tcW w:w="1732" w:type="dxa"/>
            <w:vAlign w:val="center"/>
          </w:tcPr>
          <w:p>
            <w:pPr>
              <w:rPr>
                <w:rFonts w:ascii="宋体" w:hAnsi="宋体"/>
                <w:szCs w:val="21"/>
              </w:rPr>
            </w:pPr>
            <w:r>
              <w:rPr>
                <w:rFonts w:hint="eastAsia" w:ascii="宋体" w:hAnsi="宋体"/>
                <w:szCs w:val="21"/>
              </w:rPr>
              <w:t>无</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widowControl/>
              <w:jc w:val="center"/>
              <w:rPr>
                <w:rFonts w:ascii="宋体" w:hAnsi="宋体" w:cs="Lucida Sans Unicode"/>
                <w:szCs w:val="21"/>
              </w:rPr>
            </w:pPr>
            <w:r>
              <w:rPr>
                <w:rFonts w:hint="eastAsia" w:ascii="宋体" w:hAnsi="宋体" w:cs="Lucida Sans Unicode"/>
                <w:szCs w:val="21"/>
              </w:rPr>
              <w:t>项目业绩或者案例要求</w:t>
            </w:r>
          </w:p>
        </w:tc>
        <w:tc>
          <w:tcPr>
            <w:tcW w:w="1732" w:type="dxa"/>
            <w:vAlign w:val="center"/>
          </w:tcPr>
          <w:p>
            <w:pPr>
              <w:widowControl/>
              <w:rPr>
                <w:rFonts w:ascii="宋体" w:hAnsi="宋体" w:cs="Lucida Sans Unicode"/>
                <w:szCs w:val="21"/>
              </w:rPr>
            </w:pPr>
            <w:r>
              <w:rPr>
                <w:rFonts w:hint="eastAsia" w:ascii="宋体" w:hAnsi="宋体" w:cs="Lucida Sans Unicode"/>
                <w:szCs w:val="21"/>
              </w:rPr>
              <w:t>无</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7"/>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7"/>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7"/>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交货/交付时间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7"/>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7"/>
        <w:tblW w:w="65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360"/>
        <w:gridCol w:w="878"/>
        <w:gridCol w:w="1601"/>
        <w:gridCol w:w="878"/>
        <w:gridCol w:w="9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360"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产品名称</w:t>
            </w:r>
          </w:p>
        </w:tc>
        <w:tc>
          <w:tcPr>
            <w:tcW w:w="878"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601"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规格、型号</w:t>
            </w:r>
          </w:p>
        </w:tc>
        <w:tc>
          <w:tcPr>
            <w:tcW w:w="878"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907"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r>
              <w:rPr>
                <w:rFonts w:ascii="宋体" w:hAnsi="宋体"/>
                <w:sz w:val="24"/>
              </w:rPr>
              <w:t>浴池热水</w:t>
            </w: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r>
              <w:rPr>
                <w:rFonts w:hint="eastAsia" w:ascii="宋体" w:hAnsi="宋体"/>
                <w:sz w:val="24"/>
              </w:rPr>
              <w:t>1吨</w:t>
            </w: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r>
              <w:rPr>
                <w:rFonts w:ascii="宋体" w:hAnsi="宋体"/>
                <w:sz w:val="24"/>
              </w:rPr>
              <w:t>见技术参数</w:t>
            </w: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360" w:type="dxa"/>
            <w:tcBorders>
              <w:top w:val="single" w:color="auto" w:sz="6" w:space="0"/>
              <w:left w:val="single" w:color="auto" w:sz="4" w:space="0"/>
              <w:bottom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4"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4"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4"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3186"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r>
              <w:rPr>
                <w:rFonts w:hint="eastAsia" w:ascii="宋体" w:hAnsi="宋体"/>
                <w:sz w:val="24"/>
                <w:lang w:val="en-US" w:eastAsia="zh-CN"/>
              </w:rPr>
              <w:t>7000</w:t>
            </w:r>
            <w:r>
              <w:rPr>
                <w:rFonts w:ascii="宋体" w:hAnsi="宋体"/>
                <w:sz w:val="24"/>
              </w:rPr>
              <w:t>吨</w:t>
            </w:r>
            <w:r>
              <w:rPr>
                <w:rFonts w:hint="eastAsia" w:ascii="宋体" w:hAnsi="宋体"/>
                <w:sz w:val="24"/>
              </w:rPr>
              <w:t>）</w:t>
            </w:r>
          </w:p>
        </w:tc>
        <w:tc>
          <w:tcPr>
            <w:tcW w:w="3390" w:type="dxa"/>
            <w:gridSpan w:val="3"/>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tbl>
      <w:tblPr>
        <w:tblStyle w:val="17"/>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2405"/>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4"/>
              <w:widowControl w:val="0"/>
              <w:snapToGrid w:val="0"/>
              <w:spacing w:before="0" w:after="0"/>
              <w:jc w:val="both"/>
              <w:rPr>
                <w:rFonts w:ascii="仿宋_GB2312" w:eastAsia="仿宋_GB2312" w:cs="Arial"/>
                <w:szCs w:val="21"/>
              </w:rPr>
            </w:pPr>
            <w:r>
              <w:rPr>
                <w:rFonts w:hint="eastAsia" w:ascii="仿宋_GB2312" w:eastAsia="仿宋_GB2312" w:cs="Lucida Sans Unicode"/>
                <w:kern w:val="2"/>
                <w:sz w:val="21"/>
                <w:szCs w:val="21"/>
              </w:rPr>
              <w:t>包号：1包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szCs w:val="21"/>
              </w:rPr>
            </w:pPr>
            <w:r>
              <w:rPr>
                <w:rFonts w:hint="eastAsia" w:ascii="仿宋_GB2312" w:eastAsia="仿宋_GB2312" w:cs="Lucida Sans Unicode"/>
                <w:szCs w:val="21"/>
              </w:rPr>
              <w:t>分包产品名称：202</w:t>
            </w:r>
            <w:r>
              <w:rPr>
                <w:rFonts w:hint="eastAsia" w:ascii="仿宋_GB2312" w:eastAsia="仿宋_GB2312" w:cs="Lucida Sans Unicode"/>
                <w:szCs w:val="21"/>
                <w:lang w:val="en-US" w:eastAsia="zh-CN"/>
              </w:rPr>
              <w:t>2</w:t>
            </w:r>
            <w:r>
              <w:rPr>
                <w:rFonts w:hint="eastAsia" w:ascii="仿宋_GB2312" w:eastAsia="仿宋_GB2312" w:cs="Lucida Sans Unicode"/>
                <w:szCs w:val="21"/>
              </w:rPr>
              <w:t>年浴池</w:t>
            </w:r>
            <w:r>
              <w:rPr>
                <w:rFonts w:hint="eastAsia" w:ascii="仿宋_GB2312" w:eastAsia="仿宋_GB2312" w:cs="Lucida Sans Unicode"/>
                <w:szCs w:val="21"/>
                <w:lang w:val="en-US" w:eastAsia="zh-CN"/>
              </w:rPr>
              <w:t>洗浴</w:t>
            </w:r>
            <w:r>
              <w:rPr>
                <w:rFonts w:hint="eastAsia" w:ascii="仿宋_GB2312" w:eastAsia="仿宋_GB2312" w:cs="Lucida Sans Unicode"/>
                <w:szCs w:val="21"/>
              </w:rPr>
              <w:t>热水采购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8" w:type="dxa"/>
            <w:gridSpan w:val="3"/>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6"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3"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5"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38" w:type="dxa"/>
            <w:vAlign w:val="center"/>
          </w:tcPr>
          <w:p>
            <w:pPr>
              <w:rPr>
                <w:rFonts w:ascii="仿宋_GB2312" w:hAnsi="宋体" w:eastAsia="仿宋_GB2312"/>
                <w:szCs w:val="21"/>
              </w:rPr>
            </w:pPr>
            <w:r>
              <w:rPr>
                <w:rFonts w:hint="eastAsia" w:ascii="仿宋_GB2312" w:hAnsi="宋体" w:eastAsia="仿宋_GB2312" w:cs="Courier New"/>
                <w:szCs w:val="21"/>
              </w:rPr>
              <w:t>合同签订后</w:t>
            </w:r>
            <w:r>
              <w:rPr>
                <w:rFonts w:hint="eastAsia" w:ascii="仿宋_GB2312" w:hAnsi="宋体" w:eastAsia="仿宋_GB2312" w:cs="Courier New"/>
                <w:szCs w:val="21"/>
                <w:lang w:val="en-US" w:eastAsia="zh-CN"/>
              </w:rPr>
              <w:t>一年内</w:t>
            </w:r>
            <w:r>
              <w:rPr>
                <w:rFonts w:hint="eastAsia" w:ascii="仿宋_GB2312" w:hAnsi="宋体" w:eastAsia="仿宋_GB2312" w:cs="Courier New"/>
                <w:szCs w:val="21"/>
              </w:rPr>
              <w:t>按学院需求随时供货。</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5"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38" w:type="dxa"/>
            <w:vAlign w:val="center"/>
          </w:tcPr>
          <w:p>
            <w:pPr>
              <w:rPr>
                <w:rFonts w:ascii="仿宋_GB2312" w:hAnsi="宋体" w:eastAsia="仿宋_GB2312"/>
                <w:szCs w:val="21"/>
              </w:rPr>
            </w:pPr>
            <w:r>
              <w:rPr>
                <w:rFonts w:hint="eastAsia" w:ascii="仿宋_GB2312" w:hAnsi="宋体" w:eastAsia="仿宋_GB2312"/>
                <w:szCs w:val="21"/>
              </w:rPr>
              <w:t>辽宁城市建设职业技术学院后勤处</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5"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38" w:type="dxa"/>
            <w:vAlign w:val="center"/>
          </w:tcPr>
          <w:p>
            <w:pPr>
              <w:rPr>
                <w:rFonts w:ascii="仿宋_GB2312" w:hAnsi="宋体" w:eastAsia="仿宋_GB2312"/>
                <w:szCs w:val="21"/>
              </w:rPr>
            </w:pPr>
            <w:r>
              <w:rPr>
                <w:rFonts w:hint="eastAsia" w:ascii="仿宋_GB2312" w:hAnsi="宋体" w:eastAsia="仿宋_GB2312"/>
                <w:szCs w:val="21"/>
                <w:lang w:val="en-US" w:eastAsia="zh-CN"/>
              </w:rPr>
              <w:t>以实际使用量为准按季度分四次</w:t>
            </w:r>
            <w:r>
              <w:rPr>
                <w:rFonts w:hint="eastAsia" w:ascii="仿宋_GB2312" w:hAnsi="宋体" w:eastAsia="仿宋_GB2312"/>
                <w:szCs w:val="21"/>
              </w:rPr>
              <w:t>付款，</w:t>
            </w:r>
            <w:r>
              <w:rPr>
                <w:rFonts w:hint="eastAsia" w:ascii="仿宋_GB2312" w:hAnsi="宋体" w:eastAsia="仿宋_GB2312"/>
                <w:szCs w:val="21"/>
                <w:lang w:val="en-US" w:eastAsia="zh-CN"/>
              </w:rPr>
              <w:t>每季度须经双方</w:t>
            </w:r>
            <w:r>
              <w:rPr>
                <w:rFonts w:hint="eastAsia" w:ascii="仿宋_GB2312" w:hAnsi="宋体" w:eastAsia="仿宋_GB2312"/>
                <w:szCs w:val="21"/>
              </w:rPr>
              <w:t>验收合格</w:t>
            </w:r>
            <w:r>
              <w:rPr>
                <w:rFonts w:hint="eastAsia" w:ascii="仿宋_GB2312" w:hAnsi="宋体" w:eastAsia="仿宋_GB2312"/>
                <w:szCs w:val="21"/>
                <w:lang w:val="en-US" w:eastAsia="zh-CN"/>
              </w:rPr>
              <w:t>后</w:t>
            </w:r>
            <w:r>
              <w:rPr>
                <w:rFonts w:hint="eastAsia" w:ascii="仿宋_GB2312" w:hAnsi="宋体" w:eastAsia="仿宋_GB2312"/>
                <w:szCs w:val="21"/>
              </w:rPr>
              <w:t>付款。</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cs="Lucida Sans Unicode"/>
                <w:szCs w:val="21"/>
              </w:rPr>
            </w:pPr>
          </w:p>
          <w:p>
            <w:pPr>
              <w:rPr>
                <w:rFonts w:ascii="仿宋_GB2312" w:hAnsi="宋体" w:eastAsia="仿宋_GB2312" w:cs="Lucida Sans Unicode"/>
                <w:szCs w:val="21"/>
              </w:rPr>
            </w:pPr>
          </w:p>
        </w:tc>
        <w:tc>
          <w:tcPr>
            <w:tcW w:w="2405"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38"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38" w:type="dxa"/>
            <w:shd w:val="clear" w:color="auto" w:fill="auto"/>
            <w:vAlign w:val="center"/>
          </w:tcPr>
          <w:p>
            <w:pPr>
              <w:ind w:hanging="1"/>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s="Lucida Sans Unicode"/>
                <w:szCs w:val="21"/>
              </w:rPr>
              <w:t>现场支持：（10）分钟内响应；（30）分钟内到达。保证水温达到60℃以上</w:t>
            </w:r>
            <w:r>
              <w:rPr>
                <w:rFonts w:hint="eastAsia" w:ascii="仿宋_GB2312" w:hAnsi="宋体" w:eastAsia="仿宋_GB2312" w:cs="Lucida Sans Unicode"/>
                <w:szCs w:val="21"/>
                <w:lang w:eastAsia="zh-CN"/>
              </w:rPr>
              <w:t>。</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5"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szCs w:val="21"/>
              </w:rPr>
              <w:t>质量保证期：</w:t>
            </w:r>
          </w:p>
        </w:tc>
        <w:tc>
          <w:tcPr>
            <w:tcW w:w="5238" w:type="dxa"/>
            <w:shd w:val="clear" w:color="auto" w:fill="auto"/>
            <w:vAlign w:val="center"/>
          </w:tcPr>
          <w:p>
            <w:pPr>
              <w:tabs>
                <w:tab w:val="left" w:pos="768"/>
              </w:tabs>
              <w:ind w:hanging="1"/>
              <w:rPr>
                <w:rFonts w:hint="default" w:ascii="仿宋_GB2312" w:hAnsi="宋体" w:eastAsia="仿宋_GB2312" w:cs="Lucida Sans Unicode"/>
                <w:szCs w:val="21"/>
                <w:lang w:val="en-US" w:eastAsia="zh-CN"/>
              </w:rPr>
            </w:pPr>
            <w:r>
              <w:rPr>
                <w:rFonts w:hint="eastAsia" w:ascii="仿宋_GB2312" w:hAnsi="宋体" w:eastAsia="仿宋_GB2312" w:cs="Lucida Sans Unicode"/>
                <w:szCs w:val="21"/>
                <w:lang w:eastAsia="zh-CN"/>
              </w:rPr>
              <w:tab/>
            </w:r>
            <w:r>
              <w:rPr>
                <w:rFonts w:hint="eastAsia" w:ascii="仿宋_GB2312" w:hAnsi="宋体" w:eastAsia="仿宋_GB2312" w:cs="Lucida Sans Unicode"/>
                <w:szCs w:val="21"/>
                <w:lang w:val="en-US" w:eastAsia="zh-CN"/>
              </w:rPr>
              <w:t>1年</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tbl>
      <w:tblPr>
        <w:tblStyle w:val="17"/>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4"/>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品目号：1-</w:t>
            </w:r>
            <w:r>
              <w:rPr>
                <w:rFonts w:ascii="仿宋_GB2312" w:eastAsia="仿宋_GB2312" w:cs="Lucida Sans Unicode"/>
                <w:color w:val="000000" w:themeColor="text1"/>
                <w:kern w:val="2"/>
                <w:sz w:val="21"/>
                <w:szCs w:val="21"/>
                <w14:textFill>
                  <w14:solidFill>
                    <w14:schemeClr w14:val="tx1"/>
                  </w14:solidFill>
                </w14:textFill>
              </w:rPr>
              <w:t>1</w:t>
            </w:r>
          </w:p>
          <w:p>
            <w:pPr>
              <w:pStyle w:val="14"/>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产品名称：</w:t>
            </w:r>
            <w:r>
              <w:rPr>
                <w:rFonts w:hint="eastAsia" w:ascii="仿宋_GB2312" w:eastAsia="仿宋_GB2312" w:cs="Lucida Sans Unicode"/>
                <w:szCs w:val="21"/>
              </w:rPr>
              <w:t>202</w:t>
            </w:r>
            <w:r>
              <w:rPr>
                <w:rFonts w:hint="eastAsia" w:ascii="仿宋_GB2312" w:eastAsia="仿宋_GB2312" w:cs="Lucida Sans Unicode"/>
                <w:szCs w:val="21"/>
                <w:lang w:val="en-US" w:eastAsia="zh-CN"/>
              </w:rPr>
              <w:t>2</w:t>
            </w:r>
            <w:r>
              <w:rPr>
                <w:rFonts w:hint="eastAsia" w:ascii="仿宋_GB2312" w:eastAsia="仿宋_GB2312" w:cs="Lucida Sans Unicode"/>
                <w:szCs w:val="21"/>
              </w:rPr>
              <w:t>年浴池</w:t>
            </w:r>
            <w:r>
              <w:rPr>
                <w:rFonts w:hint="eastAsia" w:ascii="仿宋_GB2312" w:eastAsia="仿宋_GB2312" w:cs="Lucida Sans Unicode"/>
                <w:szCs w:val="21"/>
                <w:lang w:val="en-US" w:eastAsia="zh-CN"/>
              </w:rPr>
              <w:t>洗浴</w:t>
            </w:r>
            <w:r>
              <w:rPr>
                <w:rFonts w:hint="eastAsia" w:ascii="仿宋_GB2312" w:eastAsia="仿宋_GB2312" w:cs="Lucida Sans Unicode"/>
                <w:szCs w:val="21"/>
              </w:rPr>
              <w:t>热水采购</w:t>
            </w:r>
          </w:p>
          <w:p>
            <w:pPr>
              <w:pStyle w:val="14"/>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数量：约</w:t>
            </w:r>
            <w:r>
              <w:rPr>
                <w:rFonts w:hint="eastAsia" w:ascii="仿宋_GB2312" w:eastAsia="仿宋_GB2312" w:cs="Lucida Sans Unicode"/>
                <w:kern w:val="2"/>
                <w:sz w:val="21"/>
                <w:szCs w:val="21"/>
                <w:lang w:val="en-US" w:eastAsia="zh-CN"/>
              </w:rPr>
              <w:t>7000</w:t>
            </w:r>
            <w:r>
              <w:rPr>
                <w:rFonts w:ascii="仿宋_GB2312" w:eastAsia="仿宋_GB2312" w:cs="Lucida Sans Unicode"/>
                <w:kern w:val="2"/>
                <w:sz w:val="21"/>
                <w:szCs w:val="21"/>
              </w:rPr>
              <w:t>吨</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1.数量：约7000吨（由于校园封闭管理总用水量无法确定，最终采购数量以实际使用量为准，</w:t>
            </w:r>
            <w:r>
              <w:rPr>
                <w:rFonts w:hint="eastAsia" w:ascii="仿宋_GB2312" w:eastAsia="仿宋_GB2312"/>
                <w:color w:val="000000" w:themeColor="text1"/>
                <w:lang w:val="en-US" w:eastAsia="zh-CN"/>
                <w14:textFill>
                  <w14:solidFill>
                    <w14:schemeClr w14:val="tx1"/>
                  </w14:solidFill>
                </w14:textFill>
              </w:rPr>
              <w:t>按季度</w:t>
            </w:r>
            <w:r>
              <w:rPr>
                <w:rFonts w:hint="eastAsia" w:ascii="仿宋_GB2312" w:eastAsia="仿宋_GB2312"/>
                <w:color w:val="000000" w:themeColor="text1"/>
                <w14:textFill>
                  <w14:solidFill>
                    <w14:schemeClr w14:val="tx1"/>
                  </w14:solidFill>
                </w14:textFill>
              </w:rPr>
              <w:t>共分四次进行结算）。</w:t>
            </w:r>
          </w:p>
          <w:p>
            <w:pP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color w:val="000000" w:themeColor="text1"/>
                <w14:textFill>
                  <w14:solidFill>
                    <w14:schemeClr w14:val="tx1"/>
                  </w14:solidFill>
                </w14:textFill>
              </w:rPr>
              <w:t>2.技术指标：达到浴池热水水质标准，水温达60℃以上，有相关水质检测证明材料。</w:t>
            </w:r>
          </w:p>
          <w:p>
            <w:pPr>
              <w:spacing w:line="0" w:lineRule="atLeast"/>
              <w:jc w:val="left"/>
              <w:rPr>
                <w:rFonts w:ascii="仿宋_GB2312" w:eastAsia="仿宋_GB2312" w:cs="Lucida Sans Unicode"/>
                <w:color w:val="000000" w:themeColor="text1"/>
                <w:szCs w:val="21"/>
                <w14:textFill>
                  <w14:solidFill>
                    <w14:schemeClr w14:val="tx1"/>
                  </w14:solidFill>
                </w14:textFill>
              </w:rPr>
            </w:pP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ascii="仿宋_GB2312" w:hAnsi="宋体" w:eastAsia="仿宋_GB2312" w:cs="Arial"/>
                <w:color w:val="000000" w:themeColor="text1"/>
                <w:szCs w:val="21"/>
                <w14:textFill>
                  <w14:solidFill>
                    <w14:schemeClr w14:val="tx1"/>
                  </w14:solidFill>
                </w14:textFill>
              </w:rPr>
              <w:t>无</w:t>
            </w:r>
          </w:p>
        </w:tc>
        <w:tc>
          <w:tcPr>
            <w:tcW w:w="447"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firstLine="480" w:firstLineChars="200"/>
        <w:rPr>
          <w:rFonts w:ascii="宋体" w:hAnsi="宋体" w:cs="Arial"/>
          <w:sz w:val="24"/>
        </w:rPr>
      </w:pPr>
      <w:r>
        <w:rPr>
          <w:rFonts w:hint="eastAsia" w:ascii="宋体" w:hAnsi="宋体" w:cs="Arial"/>
          <w:sz w:val="24"/>
        </w:rPr>
        <w:t>1．“投标文件响应内容”一栏由投标人填写。</w:t>
      </w:r>
    </w:p>
    <w:p>
      <w:pPr>
        <w:spacing w:line="360" w:lineRule="exact"/>
        <w:ind w:firstLine="480" w:firstLineChars="200"/>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ind w:firstLine="480" w:firstLineChars="200"/>
        <w:rPr>
          <w:rFonts w:ascii="宋体" w:hAnsi="宋体" w:cs="Arial"/>
          <w:sz w:val="24"/>
        </w:rPr>
      </w:pPr>
      <w:r>
        <w:rPr>
          <w:rFonts w:hint="eastAsia" w:ascii="宋体" w:hAnsi="宋体" w:cs="Arial"/>
          <w:sz w:val="24"/>
        </w:rPr>
        <w:t>3．“偏离说明”一栏由投标人对偏离的情况做详细说明。</w:t>
      </w:r>
    </w:p>
    <w:p>
      <w:pPr>
        <w:spacing w:line="360" w:lineRule="exact"/>
        <w:ind w:firstLine="480" w:firstLineChars="200"/>
        <w:rPr>
          <w:rFonts w:ascii="宋体" w:hAnsi="宋体" w:cs="Arial"/>
          <w:sz w:val="24"/>
        </w:rPr>
      </w:pPr>
      <w:r>
        <w:rPr>
          <w:rFonts w:hint="eastAsia" w:ascii="宋体" w:hAnsi="宋体" w:cs="Arial"/>
          <w:sz w:val="24"/>
        </w:rPr>
        <w:t>4．“证明资料”一栏须填写“见投标文件第页，第行”字样，标注出证明资料在投标文件中的位置。</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一、本项目采用最低评标价法评标办法进行评审。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6"/>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6"/>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6"/>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6"/>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6"/>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6"/>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6"/>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6"/>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6"/>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6"/>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6"/>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6"/>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6"/>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（以下简称供方）根据《中华人民共和国民法典》和有关法律法规，遵循平等、自愿、公平和诚实信用原则，同意按照下面的条款和条件订立本政府采购合同，共同信守。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本采购合同经双方授权代表签字或加盖法人章及公章后生效。合同一式五份，需方执四份，供方执一份，具有同等法律效力。</w:t>
      </w:r>
    </w:p>
    <w:p>
      <w:pPr>
        <w:spacing w:line="380" w:lineRule="exact"/>
        <w:ind w:firstLine="480"/>
        <w:jc w:val="left"/>
        <w:rPr>
          <w:rFonts w:ascii="宋体" w:hAnsi="宋体"/>
          <w:sz w:val="24"/>
        </w:rPr>
      </w:pPr>
      <w:r>
        <w:rPr>
          <w:rFonts w:hint="eastAsia" w:ascii="宋体" w:hAnsi="宋体"/>
          <w:sz w:val="24"/>
        </w:rPr>
        <w:t>以下无正文，为签字、盖章页。</w:t>
      </w: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3</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52</w:t>
    </w:r>
    <w:r>
      <w:rPr>
        <w:rStyle w:val="22"/>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6637"/>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325"/>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7E8"/>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D7E"/>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5F6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081"/>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860"/>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856"/>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C7E"/>
    <w:rsid w:val="00587E3F"/>
    <w:rsid w:val="00590370"/>
    <w:rsid w:val="00590A64"/>
    <w:rsid w:val="005914E5"/>
    <w:rsid w:val="005917BB"/>
    <w:rsid w:val="00591EE8"/>
    <w:rsid w:val="00592AA7"/>
    <w:rsid w:val="0059548B"/>
    <w:rsid w:val="00595780"/>
    <w:rsid w:val="005A06B7"/>
    <w:rsid w:val="005A0F5A"/>
    <w:rsid w:val="005A1960"/>
    <w:rsid w:val="005A2D6F"/>
    <w:rsid w:val="005A5F5C"/>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387"/>
    <w:rsid w:val="00711778"/>
    <w:rsid w:val="00712182"/>
    <w:rsid w:val="007122DB"/>
    <w:rsid w:val="00712388"/>
    <w:rsid w:val="00712505"/>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17C6E"/>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2AC0"/>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6B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5FDF"/>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2F0F"/>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36DE"/>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2807"/>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FB8"/>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265"/>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959"/>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18E0"/>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1E0"/>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414"/>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 w:val="0F720790"/>
    <w:rsid w:val="2250508A"/>
    <w:rsid w:val="25034EC9"/>
    <w:rsid w:val="4E9702AC"/>
    <w:rsid w:val="5DAF480C"/>
    <w:rsid w:val="6B793220"/>
    <w:rsid w:val="7C29105A"/>
    <w:rsid w:val="7DE15E27"/>
    <w:rsid w:val="7DF32E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5" w:lineRule="auto"/>
      <w:outlineLvl w:val="2"/>
    </w:pPr>
    <w:rPr>
      <w:sz w:val="32"/>
      <w:szCs w:val="3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8"/>
    <w:qFormat/>
    <w:uiPriority w:val="0"/>
    <w:pPr>
      <w:spacing w:line="360" w:lineRule="auto"/>
      <w:ind w:firstLine="480" w:firstLineChars="200"/>
    </w:pPr>
    <w:rPr>
      <w:rFonts w:ascii="宋体"/>
      <w:sz w:val="24"/>
      <w:szCs w:val="20"/>
    </w:rPr>
  </w:style>
  <w:style w:type="paragraph" w:styleId="9">
    <w:name w:val="Plain Text"/>
    <w:basedOn w:val="1"/>
    <w:link w:val="3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link w:val="35"/>
    <w:qFormat/>
    <w:uiPriority w:val="99"/>
    <w:pPr>
      <w:spacing w:before="240" w:after="60"/>
      <w:jc w:val="center"/>
      <w:outlineLvl w:val="0"/>
    </w:pPr>
    <w:rPr>
      <w:rFonts w:ascii="Cambria" w:hAnsi="Cambria"/>
      <w:b/>
      <w:bCs/>
      <w:sz w:val="32"/>
      <w:szCs w:val="32"/>
    </w:rPr>
  </w:style>
  <w:style w:type="paragraph" w:styleId="16">
    <w:name w:val="annotation subject"/>
    <w:basedOn w:val="6"/>
    <w:next w:val="6"/>
    <w:semiHidden/>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Elegant"/>
    <w:basedOn w:val="1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1">
    <w:name w:val="Strong"/>
    <w:qFormat/>
    <w:uiPriority w:val="0"/>
    <w:rPr>
      <w:b/>
      <w:bCs/>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semiHidden/>
    <w:qFormat/>
    <w:uiPriority w:val="0"/>
    <w:rPr>
      <w:sz w:val="21"/>
      <w:szCs w:val="21"/>
    </w:rPr>
  </w:style>
  <w:style w:type="paragraph" w:customStyle="1" w:styleId="25">
    <w:name w:val="Char"/>
    <w:basedOn w:val="1"/>
    <w:qFormat/>
    <w:uiPriority w:val="0"/>
    <w:rPr>
      <w:rFonts w:ascii="Tahoma" w:hAnsi="Tahoma"/>
      <w:sz w:val="24"/>
      <w:szCs w:val="20"/>
    </w:rPr>
  </w:style>
  <w:style w:type="paragraph" w:customStyle="1" w:styleId="2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7">
    <w:name w:val="Char1"/>
    <w:basedOn w:val="1"/>
    <w:qFormat/>
    <w:uiPriority w:val="0"/>
    <w:rPr>
      <w:rFonts w:ascii="Tahoma" w:hAnsi="Tahoma"/>
      <w:sz w:val="24"/>
      <w:szCs w:val="20"/>
    </w:rPr>
  </w:style>
  <w:style w:type="paragraph" w:customStyle="1" w:styleId="28">
    <w:name w:val="默认段落字体 Para Char"/>
    <w:basedOn w:val="1"/>
    <w:qFormat/>
    <w:uiPriority w:val="0"/>
    <w:pPr>
      <w:adjustRightInd w:val="0"/>
      <w:spacing w:line="360" w:lineRule="auto"/>
    </w:pPr>
    <w:rPr>
      <w:kern w:val="0"/>
      <w:sz w:val="24"/>
      <w:szCs w:val="20"/>
    </w:rPr>
  </w:style>
  <w:style w:type="paragraph" w:customStyle="1" w:styleId="29">
    <w:name w:val="Char1 Char Char Char"/>
    <w:basedOn w:val="1"/>
    <w:qFormat/>
    <w:uiPriority w:val="0"/>
    <w:rPr>
      <w:rFonts w:ascii="Tahoma" w:hAnsi="Tahoma" w:eastAsia="仿宋_GB2312"/>
      <w:b/>
      <w:sz w:val="24"/>
      <w:szCs w:val="20"/>
    </w:rPr>
  </w:style>
  <w:style w:type="character" w:customStyle="1" w:styleId="30">
    <w:name w:val="标题 3 Char"/>
    <w:basedOn w:val="20"/>
    <w:link w:val="4"/>
    <w:semiHidden/>
    <w:qFormat/>
    <w:locked/>
    <w:uiPriority w:val="0"/>
    <w:rPr>
      <w:rFonts w:eastAsia="宋体"/>
      <w:kern w:val="2"/>
      <w:sz w:val="32"/>
      <w:szCs w:val="32"/>
      <w:lang w:val="en-US" w:eastAsia="zh-CN" w:bidi="ar-SA"/>
    </w:rPr>
  </w:style>
  <w:style w:type="character" w:customStyle="1" w:styleId="31">
    <w:name w:val="纯文本 Char"/>
    <w:basedOn w:val="20"/>
    <w:link w:val="9"/>
    <w:qFormat/>
    <w:uiPriority w:val="0"/>
    <w:rPr>
      <w:rFonts w:ascii="宋体" w:hAnsi="Courier New" w:eastAsia="宋体" w:cs="Courier New"/>
      <w:kern w:val="2"/>
      <w:sz w:val="21"/>
      <w:szCs w:val="21"/>
      <w:lang w:val="en-US" w:eastAsia="zh-CN" w:bidi="ar-SA"/>
    </w:rPr>
  </w:style>
  <w:style w:type="character" w:customStyle="1" w:styleId="32">
    <w:name w:val="正文缩进 Char"/>
    <w:basedOn w:val="20"/>
    <w:link w:val="5"/>
    <w:qFormat/>
    <w:locked/>
    <w:uiPriority w:val="0"/>
    <w:rPr>
      <w:rFonts w:eastAsia="宋体"/>
      <w:kern w:val="2"/>
      <w:sz w:val="21"/>
      <w:lang w:val="en-US" w:eastAsia="zh-CN" w:bidi="ar-SA"/>
    </w:rPr>
  </w:style>
  <w:style w:type="paragraph" w:customStyle="1" w:styleId="33">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Char"/>
    <w:basedOn w:val="20"/>
    <w:link w:val="15"/>
    <w:qFormat/>
    <w:uiPriority w:val="99"/>
    <w:rPr>
      <w:rFonts w:ascii="Cambria" w:hAnsi="Cambria"/>
      <w:b/>
      <w:bCs/>
      <w:kern w:val="2"/>
      <w:sz w:val="32"/>
      <w:szCs w:val="32"/>
    </w:rPr>
  </w:style>
  <w:style w:type="paragraph" w:customStyle="1" w:styleId="36">
    <w:name w:val="彩色列表 - 强调文字颜色 12"/>
    <w:basedOn w:val="1"/>
    <w:qFormat/>
    <w:uiPriority w:val="99"/>
    <w:pPr>
      <w:ind w:left="720"/>
      <w:contextualSpacing/>
    </w:pPr>
    <w:rPr>
      <w:rFonts w:ascii="Calibri" w:hAnsi="Calibri"/>
      <w:szCs w:val="22"/>
    </w:rPr>
  </w:style>
  <w:style w:type="paragraph" w:customStyle="1" w:styleId="37">
    <w:name w:val="列出段落11"/>
    <w:basedOn w:val="1"/>
    <w:qFormat/>
    <w:uiPriority w:val="99"/>
    <w:pPr>
      <w:ind w:firstLine="420" w:firstLineChars="200"/>
    </w:pPr>
    <w:rPr>
      <w:rFonts w:ascii="Calibri" w:hAnsi="Calibri" w:cs="Calibri"/>
      <w:szCs w:val="21"/>
    </w:rPr>
  </w:style>
  <w:style w:type="character" w:customStyle="1" w:styleId="38">
    <w:name w:val="正文文本缩进 Char"/>
    <w:basedOn w:val="20"/>
    <w:link w:val="8"/>
    <w:qFormat/>
    <w:uiPriority w:val="0"/>
    <w:rPr>
      <w:rFonts w:ascii="宋体"/>
      <w:kern w:val="2"/>
      <w:sz w:val="24"/>
    </w:rPr>
  </w:style>
  <w:style w:type="paragraph" w:styleId="39">
    <w:name w:val="List Paragraph"/>
    <w:basedOn w:val="1"/>
    <w:qFormat/>
    <w:uiPriority w:val="34"/>
    <w:pPr>
      <w:ind w:firstLine="420" w:firstLineChars="200"/>
    </w:pPr>
    <w:rPr>
      <w:rFonts w:ascii="Calibri" w:hAnsi="Calibri"/>
      <w:szCs w:val="22"/>
    </w:rPr>
  </w:style>
  <w:style w:type="character" w:styleId="40">
    <w:name w:val="Placeholder Text"/>
    <w:basedOn w:val="2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F36F1BE05EA4DA2B8F7D0F0CB769E63"/>
        <w:style w:val=""/>
        <w:category>
          <w:name w:val="常规"/>
          <w:gallery w:val="placeholder"/>
        </w:category>
        <w:types>
          <w:type w:val="bbPlcHdr"/>
        </w:types>
        <w:behaviors>
          <w:behavior w:val="content"/>
        </w:behaviors>
        <w:description w:val=""/>
        <w:guid w:val="{56360D24-2790-4999-9F1C-CDD3F0332D3E}"/>
      </w:docPartPr>
      <w:docPartBody>
        <w:p>
          <w:pPr>
            <w:pStyle w:val="10"/>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D2751"/>
    <w:rsid w:val="000F0AE6"/>
    <w:rsid w:val="000F7E63"/>
    <w:rsid w:val="001C2397"/>
    <w:rsid w:val="001D56B6"/>
    <w:rsid w:val="001E2F01"/>
    <w:rsid w:val="002D31E5"/>
    <w:rsid w:val="002F283E"/>
    <w:rsid w:val="00361F8C"/>
    <w:rsid w:val="00434306"/>
    <w:rsid w:val="004B2E75"/>
    <w:rsid w:val="004D046D"/>
    <w:rsid w:val="00506C44"/>
    <w:rsid w:val="00512665"/>
    <w:rsid w:val="005374A1"/>
    <w:rsid w:val="00563C22"/>
    <w:rsid w:val="005640E3"/>
    <w:rsid w:val="00574E26"/>
    <w:rsid w:val="005A36A3"/>
    <w:rsid w:val="005E4374"/>
    <w:rsid w:val="00606C4F"/>
    <w:rsid w:val="006725C1"/>
    <w:rsid w:val="007673A6"/>
    <w:rsid w:val="008B0B20"/>
    <w:rsid w:val="008E6A37"/>
    <w:rsid w:val="00937819"/>
    <w:rsid w:val="009743E2"/>
    <w:rsid w:val="009A012B"/>
    <w:rsid w:val="009E261C"/>
    <w:rsid w:val="00A730CD"/>
    <w:rsid w:val="00BB51C7"/>
    <w:rsid w:val="00BC0060"/>
    <w:rsid w:val="00BF5649"/>
    <w:rsid w:val="00C06BFB"/>
    <w:rsid w:val="00D31625"/>
    <w:rsid w:val="00DC2576"/>
    <w:rsid w:val="00DD3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161F1-83CE-4DC0-804A-C98EAC8192E8}">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41</Pages>
  <Words>20060</Words>
  <Characters>21134</Characters>
  <Lines>166</Lines>
  <Paragraphs>46</Paragraphs>
  <TotalTime>0</TotalTime>
  <ScaleCrop>false</ScaleCrop>
  <LinksUpToDate>false</LinksUpToDate>
  <CharactersWithSpaces>22228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2017-11-06T01:02:00Z</dcterms:created>
  <dc:creator>H_sw</dc:creator>
  <cp:lastModifiedBy>☀玖念.</cp:lastModifiedBy>
  <cp:lastPrinted>2017-11-06T05:54:00Z</cp:lastPrinted>
  <dcterms:modified xsi:type="dcterms:W3CDTF">2022-04-27T08:59:16Z</dcterms:modified>
  <dc:title>XXX政府采购中心</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6BF7E7FC15CC41BB9CBBED4F9D17150A</vt:lpwstr>
  </property>
</Properties>
</file>