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lang w:val="en-US" w:eastAsia="zh-CN"/>
        </w:rPr>
        <w:t xml:space="preserve">  </w:t>
      </w:r>
      <w:r>
        <w:rPr>
          <w:rFonts w:hint="eastAsia" w:ascii="宋体" w:hAnsi="宋体"/>
          <w:b/>
          <w:color w:val="000000"/>
          <w:kern w:val="0"/>
          <w:sz w:val="32"/>
          <w:szCs w:val="32"/>
          <w:u w:val="single"/>
        </w:rPr>
        <w:t>2022年楼顶防水处理</w:t>
      </w:r>
      <w:r>
        <w:rPr>
          <w:rFonts w:hint="eastAsia" w:ascii="宋体" w:hAnsi="宋体"/>
          <w:b/>
          <w:color w:val="000000"/>
          <w:kern w:val="0"/>
          <w:sz w:val="32"/>
          <w:szCs w:val="32"/>
          <w:u w:val="single"/>
          <w:lang w:val="en-US" w:eastAsia="zh-CN"/>
        </w:rPr>
        <w:t xml:space="preserve">  </w:t>
      </w:r>
      <w:r>
        <w:rPr>
          <w:rFonts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lang w:val="en-US" w:eastAsia="zh-CN"/>
        </w:rPr>
        <w:t>LNCJXY</w:t>
      </w:r>
      <w:r>
        <w:rPr>
          <w:rFonts w:hint="eastAsia" w:ascii="宋体" w:hAnsi="宋体"/>
          <w:b/>
          <w:color w:val="000000"/>
          <w:kern w:val="0"/>
          <w:sz w:val="32"/>
          <w:szCs w:val="32"/>
          <w:u w:val="single"/>
        </w:rPr>
        <w:t xml:space="preserve">CG202204124X-0309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4</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2022年楼顶防水处理</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LNCJXYCG202204124X-0309</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工程内容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LNCJXY</w:t>
            </w:r>
            <w:r>
              <w:rPr>
                <w:rFonts w:hint="eastAsia" w:ascii="宋体" w:hAnsi="宋体"/>
                <w:color w:val="000000"/>
                <w:sz w:val="24"/>
              </w:rPr>
              <w:t>CG202204124X-0309</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2022年楼顶防水处理</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20</w:t>
            </w:r>
            <w:r>
              <w:rPr>
                <w:rFonts w:ascii="宋体" w:hAnsi="宋体"/>
                <w:color w:val="000000"/>
                <w:sz w:val="24"/>
              </w:rPr>
              <w:t>0000.00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供货商</w:t>
      </w:r>
      <w:r>
        <w:rPr>
          <w:rFonts w:hint="eastAsia" w:ascii="宋体" w:hAnsi="宋体" w:cs="Arial"/>
          <w:kern w:val="0"/>
          <w:sz w:val="24"/>
          <w:lang w:val="en-US" w:eastAsia="zh-CN"/>
        </w:rPr>
        <w:t>须</w:t>
      </w:r>
      <w:r>
        <w:rPr>
          <w:rFonts w:hint="eastAsia" w:ascii="宋体" w:hAnsi="宋体" w:cs="Arial"/>
          <w:kern w:val="0"/>
          <w:sz w:val="24"/>
        </w:rPr>
        <w:t>有建筑总承包3级或以上资质，需有安全员。</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6</w:t>
      </w:r>
      <w:r>
        <w:rPr>
          <w:rFonts w:hint="eastAsia" w:ascii="宋体" w:hAnsi="宋体"/>
          <w:sz w:val="24"/>
        </w:rPr>
        <w:t>日</w:t>
      </w:r>
      <w:r>
        <w:rPr>
          <w:rFonts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pacing w:line="560" w:lineRule="atLeast"/>
        <w:ind w:firstLine="480"/>
        <w:jc w:val="left"/>
        <w:rPr>
          <w:rFonts w:hint="eastAsia" w:ascii="宋体" w:hAnsi="宋体"/>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w:t>
      </w:r>
      <w:r>
        <w:rPr>
          <w:rFonts w:hint="eastAsia" w:ascii="宋体" w:hAnsi="宋体"/>
          <w:sz w:val="24"/>
          <w:u w:val="single"/>
          <w:lang w:val="en-US" w:eastAsia="zh-CN"/>
        </w:rPr>
        <w:t>5</w:t>
      </w:r>
      <w:r>
        <w:rPr>
          <w:rFonts w:ascii="宋体" w:hAnsi="宋体"/>
          <w:sz w:val="24"/>
          <w:u w:val="single"/>
        </w:rPr>
        <w:t xml:space="preserve"> </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ascii="宋体" w:hAnsi="宋体"/>
          <w:sz w:val="24"/>
          <w:u w:val="single"/>
        </w:rPr>
        <w:t>0</w:t>
      </w:r>
      <w:r>
        <w:rPr>
          <w:rFonts w:hint="eastAsia" w:ascii="宋体" w:hAnsi="宋体"/>
          <w:sz w:val="24"/>
        </w:rPr>
        <w:t xml:space="preserve"> (北京时间)；递交投标文件及开标地点：沈阳招标中心有限公司401室（沈阳市和平区绥化东街2号），届时请投标人的法定代表人或其授权代表按时参加开标会议。（</w:t>
      </w:r>
      <w:r>
        <w:rPr>
          <w:rFonts w:hint="eastAsia" w:ascii="宋体" w:hAnsi="宋体"/>
          <w:b/>
          <w:bCs/>
          <w:sz w:val="24"/>
        </w:rPr>
        <w:t>按沈阳疫情防控相关要求参加会议。14天内无出沈记录，提供48小时核酸检测阴性报告</w:t>
      </w:r>
      <w:r>
        <w:rPr>
          <w:rFonts w:hint="eastAsia" w:ascii="宋体" w:hAnsi="宋体"/>
          <w:sz w:val="24"/>
        </w:rPr>
        <w:t>）</w:t>
      </w:r>
    </w:p>
    <w:p>
      <w:pPr>
        <w:widowControl/>
        <w:shd w:val="clear" w:color="auto" w:fill="FFFFFF"/>
        <w:spacing w:line="560" w:lineRule="atLeast"/>
        <w:ind w:firstLine="480"/>
        <w:jc w:val="left"/>
        <w:rPr>
          <w:rFonts w:hint="eastAsia" w:ascii="宋体" w:hAnsi="宋体"/>
          <w:sz w:val="24"/>
        </w:rPr>
      </w:pPr>
    </w:p>
    <w:p>
      <w:pPr>
        <w:widowControl/>
        <w:shd w:val="clear" w:color="auto" w:fill="FFFFFF"/>
        <w:spacing w:line="440" w:lineRule="exact"/>
        <w:ind w:firstLine="482"/>
        <w:jc w:val="left"/>
        <w:rPr>
          <w:rFonts w:ascii="Arial" w:hAnsi="Arial" w:cs="Arial"/>
          <w:kern w:val="0"/>
          <w:sz w:val="24"/>
        </w:rPr>
      </w:pPr>
      <w:r>
        <w:rPr>
          <w:rFonts w:hint="eastAsia" w:ascii="宋体" w:hAnsi="宋体"/>
          <w:sz w:val="24"/>
        </w:rPr>
        <w:t>资产管理处电话：</w:t>
      </w:r>
      <w:r>
        <w:rPr>
          <w:rFonts w:hint="eastAsia" w:ascii="宋体" w:hAnsi="宋体"/>
          <w:sz w:val="24"/>
          <w:lang w:val="en-US" w:eastAsia="zh-CN"/>
        </w:rPr>
        <w:t>15940059090</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联系人：李老师</w:t>
      </w:r>
    </w:p>
    <w:p>
      <w:pPr>
        <w:spacing w:line="440" w:lineRule="exact"/>
        <w:ind w:firstLine="480" w:firstLineChars="200"/>
        <w:rPr>
          <w:rFonts w:ascii="宋体" w:hAnsi="宋体"/>
          <w:sz w:val="24"/>
        </w:rPr>
      </w:pPr>
      <w:r>
        <w:rPr>
          <w:rFonts w:ascii="宋体" w:hAnsi="宋体"/>
          <w:sz w:val="24"/>
        </w:rPr>
        <w:t>纪检监察审计处电话</w:t>
      </w:r>
      <w:r>
        <w:rPr>
          <w:rFonts w:hint="eastAsia" w:ascii="宋体" w:hAnsi="宋体"/>
          <w:sz w:val="24"/>
        </w:rPr>
        <w:t>：13889891337</w:t>
      </w:r>
      <w:r>
        <w:rPr>
          <w:rFonts w:hint="eastAsia" w:ascii="宋体" w:hAnsi="宋体"/>
          <w:sz w:val="24"/>
          <w:lang w:val="en-US" w:eastAsia="zh-CN"/>
        </w:rPr>
        <w:t xml:space="preserve">  </w:t>
      </w:r>
      <w:r>
        <w:rPr>
          <w:rFonts w:ascii="宋体" w:hAnsi="宋体"/>
          <w:sz w:val="24"/>
        </w:rPr>
        <w:t xml:space="preserve"> 联系人</w:t>
      </w:r>
      <w:r>
        <w:rPr>
          <w:rFonts w:hint="eastAsia" w:ascii="宋体" w:hAnsi="宋体"/>
          <w:sz w:val="24"/>
        </w:rPr>
        <w:t>：</w:t>
      </w:r>
      <w:r>
        <w:rPr>
          <w:rFonts w:ascii="宋体" w:hAnsi="宋体"/>
          <w:sz w:val="24"/>
        </w:rPr>
        <w:t>杜老师</w:t>
      </w: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2022年楼顶防水处理</w:t>
      </w:r>
      <w:r>
        <w:rPr>
          <w:rFonts w:hint="eastAsia" w:ascii="宋体" w:hAnsi="宋体"/>
          <w:color w:val="000000"/>
          <w:sz w:val="24"/>
          <w:u w:val="single"/>
          <w:lang w:val="en-US" w:eastAsia="zh-CN"/>
        </w:rPr>
        <w:t>项目</w:t>
      </w:r>
      <w:r>
        <w:rPr>
          <w:rFonts w:hint="eastAsia" w:ascii="宋体" w:hAnsi="宋体" w:cs="Lucida Sans Unicode"/>
          <w:sz w:val="24"/>
        </w:rPr>
        <w:t>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4</w:t>
      </w:r>
      <w:r>
        <w:rPr>
          <w:rFonts w:hint="eastAsia" w:ascii="宋体" w:hAnsi="宋体" w:cs="Lucida Sans Unicode"/>
          <w:sz w:val="24"/>
        </w:rPr>
        <w:t>月</w:t>
      </w:r>
      <w:r>
        <w:rPr>
          <w:rFonts w:hint="eastAsia" w:ascii="宋体" w:hAnsi="宋体" w:cs="Lucida Sans Unicode"/>
          <w:sz w:val="24"/>
          <w:lang w:val="en-US" w:eastAsia="zh-CN"/>
        </w:rPr>
        <w:t>27</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s="Lucida Sans Unicode"/>
                <w:sz w:val="24"/>
                <w:u w:val="none"/>
              </w:rPr>
              <w:t>2022年楼顶防水处理</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eastAsia="仿宋_GB2312"/>
                <w:color w:val="auto"/>
                <w:kern w:val="0"/>
                <w:szCs w:val="21"/>
              </w:rPr>
            </w:pPr>
            <w:r>
              <w:rPr>
                <w:rFonts w:hint="eastAsia" w:ascii="仿宋_GB2312" w:hAnsi="宋体" w:eastAsia="仿宋_GB2312"/>
                <w:color w:val="auto"/>
                <w:kern w:val="0"/>
                <w:szCs w:val="21"/>
              </w:rPr>
              <w:t>本项目</w:t>
            </w:r>
            <w:r>
              <w:rPr>
                <w:rFonts w:hint="eastAsia" w:ascii="仿宋_GB2312" w:hAnsi="宋体" w:eastAsia="仿宋_GB2312"/>
                <w:color w:val="auto"/>
                <w:kern w:val="0"/>
                <w:szCs w:val="21"/>
                <w:lang w:val="en-US" w:eastAsia="zh-CN"/>
              </w:rPr>
              <w:t>不</w:t>
            </w:r>
            <w:r>
              <w:rPr>
                <w:rFonts w:ascii="仿宋_GB2312" w:hAnsi="宋体" w:eastAsia="仿宋_GB2312"/>
                <w:color w:val="auto"/>
                <w:kern w:val="0"/>
                <w:szCs w:val="21"/>
              </w:rPr>
              <w:t>组织</w:t>
            </w:r>
            <w:r>
              <w:rPr>
                <w:rFonts w:hint="eastAsia" w:ascii="仿宋_GB2312" w:hAnsi="宋体" w:eastAsia="仿宋_GB2312"/>
                <w:color w:val="auto"/>
                <w:kern w:val="0"/>
                <w:szCs w:val="21"/>
              </w:rPr>
              <w:t>现场踏勘或标前答疑会</w:t>
            </w:r>
          </w:p>
          <w:p>
            <w:pPr>
              <w:spacing w:line="240" w:lineRule="exact"/>
              <w:rPr>
                <w:rFonts w:hint="eastAsia" w:ascii="仿宋_GB2312" w:hAnsi="宋体" w:eastAsia="仿宋_GB2312"/>
                <w:color w:val="FF0000"/>
                <w:kern w:val="0"/>
                <w:szCs w:val="21"/>
              </w:rPr>
            </w:pP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color w:val="auto"/>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color w:val="auto"/>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hint="default" w:asciiTheme="minorEastAsia" w:hAnsiTheme="minorEastAsia" w:eastAsiaTheme="minorEastAsia"/>
                <w:sz w:val="21"/>
                <w:szCs w:val="21"/>
                <w:lang w:val="en-US"/>
              </w:rPr>
            </w:pPr>
            <w:r>
              <w:rPr>
                <w:rFonts w:hint="eastAsia" w:hAnsi="宋体"/>
                <w:color w:val="000000"/>
              </w:rPr>
              <w:t>2022年</w:t>
            </w:r>
            <w:r>
              <w:rPr>
                <w:rFonts w:hint="eastAsia" w:hAnsi="宋体"/>
                <w:color w:val="000000"/>
                <w:lang w:val="en-US" w:eastAsia="zh-CN"/>
              </w:rPr>
              <w:t>楼顶防水处理</w:t>
            </w:r>
          </w:p>
        </w:tc>
        <w:tc>
          <w:tcPr>
            <w:tcW w:w="2127"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20</w:t>
            </w:r>
            <w:r>
              <w:rPr>
                <w:rFonts w:asciiTheme="minorEastAsia" w:hAnsiTheme="minorEastAsia" w:eastAsiaTheme="minorEastAsia"/>
                <w:sz w:val="21"/>
                <w:szCs w:val="21"/>
              </w:rPr>
              <w:t>0000.00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建筑总承包3级或以上资质（</w:t>
            </w:r>
            <w:r>
              <w:rPr>
                <w:rFonts w:hint="eastAsia" w:ascii="宋体" w:hAnsi="宋体"/>
                <w:color w:val="FF0000"/>
                <w:szCs w:val="21"/>
              </w:rPr>
              <w:t>投标文件中附复印件，原件开标时备查</w:t>
            </w:r>
            <w:r>
              <w:rPr>
                <w:rFonts w:hint="eastAsia" w:ascii="宋体" w:hAnsi="宋体"/>
                <w:color w:val="000000" w:themeColor="text1"/>
                <w:szCs w:val="21"/>
                <w14:textFill>
                  <w14:solidFill>
                    <w14:schemeClr w14:val="tx1"/>
                  </w14:solidFill>
                </w14:textFill>
              </w:rPr>
              <w:t>）</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color w:val="000000" w:themeColor="text1"/>
                <w:sz w:val="24"/>
                <w14:textFill>
                  <w14:solidFill>
                    <w14:schemeClr w14:val="tx1"/>
                  </w14:solidFill>
                </w14:textFill>
              </w:rPr>
              <w:t>工程</w:t>
            </w: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分包产品名称：2022年</w:t>
            </w:r>
            <w:r>
              <w:rPr>
                <w:rFonts w:hint="eastAsia" w:ascii="仿宋_GB2312" w:eastAsia="仿宋_GB2312" w:cs="Lucida Sans Unicode"/>
                <w:color w:val="000000" w:themeColor="text1"/>
                <w:szCs w:val="21"/>
                <w:lang w:val="en-US" w:eastAsia="zh-CN"/>
                <w14:textFill>
                  <w14:solidFill>
                    <w14:schemeClr w14:val="tx1"/>
                  </w14:solidFill>
                </w14:textFill>
              </w:rPr>
              <w:t>楼顶防水处理</w:t>
            </w:r>
            <w:r>
              <w:rPr>
                <w:rFonts w:hint="eastAsia" w:ascii="仿宋_GB2312" w:eastAsia="仿宋_GB2312" w:cs="Lucida Sans Unicode"/>
                <w:color w:val="000000" w:themeColor="text1"/>
                <w:szCs w:val="21"/>
                <w14:textFill>
                  <w14:solidFill>
                    <w14:schemeClr w14:val="tx1"/>
                  </w14:solidFill>
                </w14:textFill>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szCs w:val="21"/>
              </w:rPr>
              <w:t>工期</w:t>
            </w:r>
            <w:r>
              <w:rPr>
                <w:rFonts w:hint="eastAsia" w:ascii="仿宋_GB2312" w:hAnsi="宋体" w:eastAsia="仿宋_GB2312" w:cs="Courier New"/>
                <w:szCs w:val="21"/>
                <w:lang w:val="en-US" w:eastAsia="zh-CN"/>
              </w:rPr>
              <w:t>40</w:t>
            </w:r>
            <w:r>
              <w:rPr>
                <w:rFonts w:hint="eastAsia" w:ascii="仿宋_GB2312" w:hAnsi="宋体" w:eastAsia="仿宋_GB2312" w:cs="Courier New"/>
                <w:szCs w:val="21"/>
              </w:rPr>
              <w:t>天（具体开工时间以签订合同双方约定为准）</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ascii="仿宋_GB2312" w:hAnsi="宋体" w:eastAsia="仿宋_GB2312"/>
                <w:szCs w:val="21"/>
              </w:rPr>
            </w:pPr>
            <w:r>
              <w:rPr>
                <w:rFonts w:hint="eastAsia" w:ascii="仿宋_GB2312" w:hAnsi="宋体" w:eastAsia="仿宋_GB2312"/>
                <w:szCs w:val="21"/>
              </w:rPr>
              <w:t>中标后，中标单位在5个工作日内交付中标额的5%作为履约保证金，合同签订后双方约定时间开工，</w:t>
            </w:r>
            <w:r>
              <w:rPr>
                <w:rFonts w:hint="eastAsia" w:ascii="仿宋_GB2312" w:hAnsi="宋体" w:eastAsia="仿宋_GB2312"/>
                <w:szCs w:val="21"/>
                <w:lang w:val="en-US" w:eastAsia="zh-CN"/>
              </w:rPr>
              <w:t>40</w:t>
            </w:r>
            <w:r>
              <w:rPr>
                <w:rFonts w:ascii="仿宋_GB2312" w:hAnsi="宋体" w:eastAsia="仿宋_GB2312"/>
                <w:szCs w:val="21"/>
              </w:rPr>
              <w:t>日内完成工程内容</w:t>
            </w:r>
            <w:r>
              <w:rPr>
                <w:rFonts w:hint="eastAsia" w:ascii="仿宋_GB2312" w:hAnsi="宋体" w:eastAsia="仿宋_GB2312"/>
                <w:szCs w:val="21"/>
              </w:rPr>
              <w:t>，</w:t>
            </w:r>
            <w:r>
              <w:rPr>
                <w:rFonts w:ascii="仿宋_GB2312" w:hAnsi="宋体" w:eastAsia="仿宋_GB2312"/>
                <w:szCs w:val="21"/>
              </w:rPr>
              <w:t>经双方验收合格后</w:t>
            </w:r>
            <w:r>
              <w:rPr>
                <w:rFonts w:hint="eastAsia" w:ascii="仿宋_GB2312" w:hAnsi="宋体" w:eastAsia="仿宋_GB2312"/>
                <w:szCs w:val="21"/>
              </w:rPr>
              <w:t>，</w:t>
            </w:r>
            <w:r>
              <w:rPr>
                <w:rFonts w:ascii="仿宋_GB2312" w:hAnsi="宋体" w:eastAsia="仿宋_GB2312"/>
                <w:szCs w:val="21"/>
              </w:rPr>
              <w:t>一次性支付全部工程款</w:t>
            </w:r>
            <w:r>
              <w:rPr>
                <w:rFonts w:hint="eastAsia" w:ascii="仿宋_GB2312" w:hAnsi="宋体" w:eastAsia="仿宋_GB2312"/>
                <w:szCs w:val="21"/>
              </w:rPr>
              <w:t>。</w:t>
            </w:r>
            <w:bookmarkStart w:id="1" w:name="_GoBack"/>
            <w:bookmarkEnd w:id="1"/>
            <w:r>
              <w:rPr>
                <w:rFonts w:hint="eastAsia" w:ascii="仿宋_GB2312" w:hAnsi="宋体" w:eastAsia="仿宋_GB2312"/>
                <w:szCs w:val="21"/>
              </w:rPr>
              <w:t xml:space="preserve">中标单位交付的5%履约保证金转作质保金，质保期结束未发现质量问题,一次性支付。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上门免费服务，终身维修，提供配件：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名称：2022年</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楼顶防水处理</w:t>
            </w:r>
            <w:r>
              <w:rPr>
                <w:rFonts w:hint="eastAsia" w:ascii="仿宋_GB2312" w:eastAsia="仿宋_GB2312" w:cs="Lucida Sans Unicode"/>
                <w:color w:val="000000" w:themeColor="text1"/>
                <w:kern w:val="2"/>
                <w:sz w:val="21"/>
                <w:szCs w:val="21"/>
                <w14:textFill>
                  <w14:solidFill>
                    <w14:schemeClr w14:val="tx1"/>
                  </w14:solidFill>
                </w14:textFill>
              </w:rPr>
              <w:t>项目</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2000㎡</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产品的主要用途、功能以及特点（提示：供报价供应商选择产品时参考）：用于学院</w:t>
            </w:r>
            <w:r>
              <w:rPr>
                <w:rFonts w:hint="eastAsia" w:ascii="仿宋_GB2312" w:eastAsia="仿宋_GB2312"/>
                <w:color w:val="000000" w:themeColor="text1"/>
                <w:szCs w:val="21"/>
                <w:lang w:val="en-US" w:eastAsia="zh-CN"/>
                <w14:textFill>
                  <w14:solidFill>
                    <w14:schemeClr w14:val="tx1"/>
                  </w14:solidFill>
                </w14:textFill>
              </w:rPr>
              <w:t>楼顶防水处理</w:t>
            </w:r>
            <w:r>
              <w:rPr>
                <w:rFonts w:hint="eastAsia" w:ascii="仿宋_GB2312" w:eastAsia="仿宋_GB2312"/>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i w:val="0"/>
                <w:iCs w:val="0"/>
                <w:caps w:val="0"/>
                <w:color w:val="333333"/>
                <w:spacing w:val="0"/>
                <w:sz w:val="21"/>
                <w:szCs w:val="21"/>
              </w:rPr>
            </w:pPr>
            <w:r>
              <w:rPr>
                <w:rFonts w:hint="eastAsia" w:ascii="仿宋_GB2312" w:eastAsia="仿宋_GB2312"/>
              </w:rPr>
              <w:t>楼顶防水处理：</w:t>
            </w:r>
            <w:r>
              <w:rPr>
                <w:rFonts w:hint="eastAsia" w:ascii="仿宋_GB2312" w:hAnsi="宋体" w:eastAsia="仿宋_GB2312" w:cs="宋体"/>
                <w:color w:val="000000"/>
                <w:kern w:val="0"/>
                <w:szCs w:val="21"/>
              </w:rPr>
              <w:t>拆除原有楼顶防水装饰层，运出场外。基层水泥砂浆找平。水泥砂浆风干至符合做防水要求后，喷底油，铺SBS防水卷材（所用材料与原有材料一致），保持施工现场清洁无污染并恢复原样。</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教学楼二区楼顶500㎡、学生公寓三区楼顶500㎡、学生公寓女寝天井1000㎡</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共计200</w:t>
            </w:r>
            <w:r>
              <w:rPr>
                <w:rFonts w:hint="eastAsia" w:ascii="仿宋_GB2312" w:eastAsia="仿宋_GB2312" w:cs="宋体"/>
                <w:color w:val="000000"/>
                <w:kern w:val="0"/>
                <w:szCs w:val="21"/>
                <w:lang w:val="en-US" w:eastAsia="zh-CN"/>
              </w:rPr>
              <w:t>0</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w:t>
            </w:r>
          </w:p>
          <w:p>
            <w:pPr>
              <w:spacing w:line="0" w:lineRule="atLeast"/>
              <w:jc w:val="left"/>
              <w:rPr>
                <w:rFonts w:ascii="宋体" w:hAnsi="宋体"/>
                <w:sz w:val="18"/>
                <w:szCs w:val="18"/>
              </w:rPr>
            </w:pP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因施工时有学生在校，施工方一定要保证学生安全，并不要影响学生正常休息，穿着整洁干净，要至少有1名安全监督员在现场。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hint="eastAsia" w:ascii="宋体" w:hAnsi="宋体" w:cs="Arial"/>
          <w:b/>
          <w:bCs/>
          <w:sz w:val="24"/>
          <w:lang w:val="en-US" w:eastAsia="zh-CN"/>
        </w:rPr>
      </w:pPr>
    </w:p>
    <w:p>
      <w:pPr>
        <w:spacing w:line="360" w:lineRule="exact"/>
        <w:rPr>
          <w:rFonts w:hint="eastAsia" w:ascii="宋体" w:hAnsi="宋体" w:cs="Arial"/>
          <w:b/>
          <w:bCs/>
          <w:sz w:val="24"/>
          <w:lang w:val="en-US" w:eastAsia="zh-CN"/>
        </w:rPr>
      </w:pPr>
    </w:p>
    <w:p>
      <w:pPr>
        <w:spacing w:line="360" w:lineRule="exact"/>
        <w:jc w:val="center"/>
        <w:rPr>
          <w:rFonts w:hint="eastAsia" w:ascii="宋体" w:hAnsi="宋体" w:cs="Arial"/>
          <w:b/>
          <w:bCs/>
          <w:sz w:val="24"/>
          <w:lang w:val="en-US" w:eastAsia="zh-CN"/>
        </w:rPr>
      </w:pPr>
    </w:p>
    <w:p>
      <w:pPr>
        <w:tabs>
          <w:tab w:val="left" w:pos="723"/>
        </w:tabs>
        <w:spacing w:line="240" w:lineRule="auto"/>
        <w:jc w:val="left"/>
        <w:rPr>
          <w:rFonts w:hint="eastAsia" w:ascii="宋体" w:hAnsi="宋体" w:cs="Arial"/>
          <w:b/>
          <w:bCs/>
          <w:sz w:val="24"/>
          <w:lang w:val="en-US" w:eastAsia="zh-CN"/>
        </w:rPr>
      </w:pPr>
      <w:r>
        <w:rPr>
          <w:rFonts w:hint="eastAsia" w:ascii="宋体" w:hAnsi="宋体" w:cs="Arial"/>
          <w:b/>
          <w:bCs/>
          <w:sz w:val="24"/>
          <w:lang w:val="en-US" w:eastAsia="zh-CN"/>
        </w:rPr>
        <w:tab/>
      </w:r>
    </w:p>
    <w:p>
      <w:pPr>
        <w:spacing w:line="360" w:lineRule="exact"/>
        <w:rPr>
          <w:rFonts w:hint="default" w:ascii="宋体" w:hAnsi="宋体" w:cs="Arial"/>
          <w:sz w:val="24"/>
          <w:lang w:val="en-US" w:eastAsia="zh-CN"/>
        </w:rPr>
      </w:pPr>
    </w:p>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7"/>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9</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22370D00"/>
    <w:rsid w:val="599E224B"/>
    <w:rsid w:val="6BC25BF1"/>
    <w:rsid w:val="6D7E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uiPriority w:val="0"/>
    <w:rPr>
      <w:rFonts w:ascii="宋体" w:hAnsi="Courier New" w:cs="Courier New"/>
      <w:szCs w:val="21"/>
    </w:rPr>
  </w:style>
  <w:style w:type="paragraph" w:styleId="10">
    <w:name w:val="Date"/>
    <w:basedOn w:val="1"/>
    <w:next w:val="1"/>
    <w:uiPriority w:val="0"/>
    <w:rPr>
      <w:sz w:val="24"/>
      <w:szCs w:val="20"/>
    </w:rPr>
  </w:style>
  <w:style w:type="paragraph" w:styleId="11">
    <w:name w:val="Balloon Text"/>
    <w:basedOn w:val="1"/>
    <w:semiHidden/>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F23FC-6A0F-4CFC-BB27-EFD8738E27B1}">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42</Pages>
  <Words>20336</Words>
  <Characters>21450</Characters>
  <Lines>171</Lines>
  <Paragraphs>48</Paragraphs>
  <TotalTime>31</TotalTime>
  <ScaleCrop>false</ScaleCrop>
  <LinksUpToDate>false</LinksUpToDate>
  <CharactersWithSpaces>22592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2022-04-27T07:53:28Z</dcterms:modified>
  <dc:title>XXX政府采购中心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8EC1FC03E98F46FFAAA9276497439ED7</vt:lpwstr>
  </property>
</Properties>
</file>