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3C" w:rsidRDefault="004D703C" w:rsidP="00886D3A">
      <w:pPr>
        <w:spacing w:line="360" w:lineRule="auto"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附件1:</w:t>
      </w:r>
    </w:p>
    <w:p w:rsidR="001959ED" w:rsidRPr="006C5B60" w:rsidRDefault="001959ED" w:rsidP="001959ED">
      <w:pPr>
        <w:spacing w:line="360" w:lineRule="auto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院级课题立</w:t>
      </w:r>
      <w:r w:rsidRPr="006C5B60">
        <w:rPr>
          <w:rFonts w:asciiTheme="minorEastAsia" w:hAnsiTheme="minorEastAsia" w:hint="eastAsia"/>
          <w:b/>
          <w:sz w:val="44"/>
          <w:szCs w:val="44"/>
        </w:rPr>
        <w:t>项名单</w:t>
      </w:r>
    </w:p>
    <w:tbl>
      <w:tblPr>
        <w:tblpPr w:leftFromText="180" w:rightFromText="180" w:vertAnchor="text" w:horzAnchor="margin" w:tblpXSpec="center" w:tblpY="2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992"/>
        <w:gridCol w:w="5434"/>
        <w:gridCol w:w="2410"/>
      </w:tblGrid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434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410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推荐申报</w:t>
            </w: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李海波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构建高职内部质量保证体系诊断与改进机制的研究与实践</w:t>
            </w:r>
          </w:p>
        </w:tc>
        <w:tc>
          <w:tcPr>
            <w:tcW w:w="2410" w:type="dxa"/>
            <w:vMerge w:val="restart"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推荐申报省教育科学 “十三五”规划2018年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立项</w:t>
            </w: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重点课题</w:t>
            </w: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许金渤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基于产教融合的生态节能实验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楼应用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吴  旭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职业院校产教融合中“四元四链”的问题研究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李宝连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构建高职院校实践育人共同体的研究与实践</w:t>
            </w:r>
          </w:p>
        </w:tc>
        <w:tc>
          <w:tcPr>
            <w:tcW w:w="2410" w:type="dxa"/>
            <w:vMerge w:val="restart"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推荐申报省教育科学 “十三五”规划2018年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立项一般</w:t>
            </w: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重点课题</w:t>
            </w: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范炳娟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高职市政专业“智美”特色文化体系建设研究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王施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施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基于BIM技术高职建筑类专业课程应用研究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宋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世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杰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bookmarkStart w:id="0" w:name="RANGE!B20"/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高职院校学习型课堂构建的实践路径研究——以土建大类专业为例</w:t>
            </w:r>
            <w:bookmarkEnd w:id="0"/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国连斌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基于职教集团的创业孵化基地建设研究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祁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  李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建设类高职“高、专、创”教师培养途径研究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曹  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高职体育教学培养学生工匠精神研究与实践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  爽</w:t>
            </w:r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新时代背景下高职德育的挑战与对策研究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王  萍</w:t>
            </w:r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校企合作开发职业学校课程的实践研究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岳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  兵</w:t>
            </w:r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高职院校创新创业教育实践研究-以KAB创新创业教育项目为例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邵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菲菲</w:t>
            </w:r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基于职业核心素养培养的数学课程改革实践研究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尹国英</w:t>
            </w:r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筑砼专业育人培养模式实践探索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李好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娆</w:t>
            </w:r>
            <w:proofErr w:type="gramEnd"/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信息化背景下高职教育体系中公共基础课功能定位的研究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王  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琛</w:t>
            </w:r>
            <w:proofErr w:type="gramEnd"/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基于互联网+运用APP创新思政教育实践研究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CC1573" w:rsidRPr="001959ED" w:rsidTr="001959ED">
        <w:trPr>
          <w:trHeight w:val="510"/>
        </w:trPr>
        <w:tc>
          <w:tcPr>
            <w:tcW w:w="770" w:type="dxa"/>
            <w:vAlign w:val="center"/>
          </w:tcPr>
          <w:p w:rsidR="00CC1573" w:rsidRPr="001959ED" w:rsidRDefault="00CC1573" w:rsidP="00CC15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齐  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5434" w:type="dxa"/>
            <w:vAlign w:val="center"/>
          </w:tcPr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构建班导师实践育人机制的研究</w:t>
            </w:r>
          </w:p>
          <w:p w:rsidR="00CC1573" w:rsidRPr="001959ED" w:rsidRDefault="00CC1573" w:rsidP="00CC1573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—以辽宁城市建设职业技术学院为例</w:t>
            </w:r>
          </w:p>
        </w:tc>
        <w:tc>
          <w:tcPr>
            <w:tcW w:w="2410" w:type="dxa"/>
            <w:vMerge/>
            <w:vAlign w:val="center"/>
          </w:tcPr>
          <w:p w:rsidR="00CC1573" w:rsidRPr="001959ED" w:rsidRDefault="00CC1573" w:rsidP="00CC1573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</w:tbl>
    <w:p w:rsidR="001959ED" w:rsidRPr="000E3A49" w:rsidRDefault="001959ED" w:rsidP="00854CE4">
      <w:pPr>
        <w:spacing w:line="360" w:lineRule="auto"/>
        <w:rPr>
          <w:rFonts w:ascii="仿宋_GB2312" w:eastAsia="仿宋_GB2312" w:hAnsiTheme="minorEastAsia"/>
          <w:b/>
          <w:sz w:val="24"/>
          <w:szCs w:val="24"/>
        </w:rPr>
      </w:pPr>
    </w:p>
    <w:sectPr w:rsidR="001959ED" w:rsidRPr="000E3A49" w:rsidSect="0071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D9" w:rsidRDefault="00D20FD9" w:rsidP="0059521A">
      <w:r>
        <w:separator/>
      </w:r>
    </w:p>
  </w:endnote>
  <w:endnote w:type="continuationSeparator" w:id="0">
    <w:p w:rsidR="00D20FD9" w:rsidRDefault="00D20FD9" w:rsidP="0059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D9" w:rsidRDefault="00D20FD9" w:rsidP="0059521A">
      <w:r>
        <w:separator/>
      </w:r>
    </w:p>
  </w:footnote>
  <w:footnote w:type="continuationSeparator" w:id="0">
    <w:p w:rsidR="00D20FD9" w:rsidRDefault="00D20FD9" w:rsidP="00595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B60"/>
    <w:rsid w:val="000C0B32"/>
    <w:rsid w:val="000E3A49"/>
    <w:rsid w:val="00122161"/>
    <w:rsid w:val="00175895"/>
    <w:rsid w:val="00191468"/>
    <w:rsid w:val="001959ED"/>
    <w:rsid w:val="00253A74"/>
    <w:rsid w:val="0026502C"/>
    <w:rsid w:val="002A4427"/>
    <w:rsid w:val="002D3D6A"/>
    <w:rsid w:val="003465A5"/>
    <w:rsid w:val="00346E6C"/>
    <w:rsid w:val="00392EE7"/>
    <w:rsid w:val="00426858"/>
    <w:rsid w:val="00471D45"/>
    <w:rsid w:val="00475B01"/>
    <w:rsid w:val="004D703C"/>
    <w:rsid w:val="005905CA"/>
    <w:rsid w:val="0059521A"/>
    <w:rsid w:val="005C2B6F"/>
    <w:rsid w:val="0068414A"/>
    <w:rsid w:val="006C5B60"/>
    <w:rsid w:val="0071534B"/>
    <w:rsid w:val="007513A5"/>
    <w:rsid w:val="0078253C"/>
    <w:rsid w:val="007A535B"/>
    <w:rsid w:val="007B6472"/>
    <w:rsid w:val="007D55B1"/>
    <w:rsid w:val="00854CE4"/>
    <w:rsid w:val="00886D3A"/>
    <w:rsid w:val="009203E7"/>
    <w:rsid w:val="00A41BD3"/>
    <w:rsid w:val="00A729DD"/>
    <w:rsid w:val="00B33299"/>
    <w:rsid w:val="00BB4270"/>
    <w:rsid w:val="00BF377C"/>
    <w:rsid w:val="00C16EA7"/>
    <w:rsid w:val="00C4515B"/>
    <w:rsid w:val="00CC1573"/>
    <w:rsid w:val="00D20FD9"/>
    <w:rsid w:val="00DB70ED"/>
    <w:rsid w:val="00FA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5B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C5B60"/>
  </w:style>
  <w:style w:type="paragraph" w:styleId="a4">
    <w:name w:val="header"/>
    <w:basedOn w:val="a"/>
    <w:link w:val="Char0"/>
    <w:uiPriority w:val="99"/>
    <w:semiHidden/>
    <w:unhideWhenUsed/>
    <w:rsid w:val="0059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521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52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90C49-FB12-4FDA-A4EF-3584187D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cp:lastPrinted>2018-05-07T01:42:00Z</cp:lastPrinted>
  <dcterms:created xsi:type="dcterms:W3CDTF">2017-11-17T07:11:00Z</dcterms:created>
  <dcterms:modified xsi:type="dcterms:W3CDTF">2018-05-09T03:21:00Z</dcterms:modified>
</cp:coreProperties>
</file>